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2443F8">
        <w:trPr>
          <w:cantSplit/>
          <w:trHeight w:hRule="exact" w:val="1417"/>
        </w:trPr>
        <w:tc>
          <w:tcPr>
            <w:tcW w:w="9570" w:type="dxa"/>
            <w:gridSpan w:val="3"/>
          </w:tcPr>
          <w:p w:rsidR="002443F8" w:rsidRDefault="00BA4141">
            <w:pPr>
              <w:spacing w:line="1567" w:lineRule="atLeas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5pt;margin-top:.3pt;width:41.1pt;height:68.45pt;z-index:251657728">
                  <v:imagedata r:id="rId7" o:title=""/>
                </v:shape>
              </w:pict>
            </w:r>
          </w:p>
        </w:tc>
      </w:tr>
      <w:tr w:rsidR="002443F8">
        <w:trPr>
          <w:cantSplit/>
          <w:trHeight w:hRule="exact" w:val="1461"/>
        </w:trPr>
        <w:tc>
          <w:tcPr>
            <w:tcW w:w="9570" w:type="dxa"/>
            <w:gridSpan w:val="3"/>
          </w:tcPr>
          <w:p w:rsidR="002443F8" w:rsidRDefault="002443F8">
            <w:pPr>
              <w:pStyle w:val="3"/>
              <w:rPr>
                <w:sz w:val="32"/>
              </w:rPr>
            </w:pPr>
            <w:r>
              <w:rPr>
                <w:sz w:val="32"/>
              </w:rPr>
              <w:t>АДМИНИСТРАЦИЯ ГОРОДА ТОМСКА</w:t>
            </w:r>
          </w:p>
          <w:p w:rsidR="002443F8" w:rsidRDefault="002443F8">
            <w:pPr>
              <w:pStyle w:val="1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ДЕПАРТАМЕНТ ОБРАЗОВАНИЯ</w:t>
            </w:r>
          </w:p>
          <w:p w:rsidR="002443F8" w:rsidRDefault="002443F8">
            <w:pPr>
              <w:pStyle w:val="4"/>
            </w:pPr>
            <w:r>
              <w:t>РАСПОРЯЖЕНИЕ</w:t>
            </w:r>
          </w:p>
          <w:p w:rsidR="002443F8" w:rsidRDefault="002443F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443F8">
        <w:trPr>
          <w:cantSplit/>
          <w:trHeight w:hRule="exact" w:val="567"/>
        </w:trPr>
        <w:tc>
          <w:tcPr>
            <w:tcW w:w="4219" w:type="dxa"/>
            <w:vAlign w:val="bottom"/>
          </w:tcPr>
          <w:p w:rsidR="002443F8" w:rsidRDefault="002443F8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От 20.02.2014</w:t>
            </w:r>
          </w:p>
        </w:tc>
        <w:tc>
          <w:tcPr>
            <w:tcW w:w="2693" w:type="dxa"/>
            <w:vAlign w:val="bottom"/>
          </w:tcPr>
          <w:p w:rsidR="002443F8" w:rsidRDefault="002443F8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bottom"/>
          </w:tcPr>
          <w:p w:rsidR="002443F8" w:rsidRDefault="002443F8">
            <w:pPr>
              <w:rPr>
                <w:sz w:val="28"/>
              </w:rPr>
            </w:pPr>
            <w:r>
              <w:rPr>
                <w:sz w:val="28"/>
              </w:rPr>
              <w:t>№ р 60</w:t>
            </w:r>
          </w:p>
        </w:tc>
      </w:tr>
    </w:tbl>
    <w:p w:rsidR="002443F8" w:rsidRDefault="002443F8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Томск</w:t>
      </w:r>
    </w:p>
    <w:p w:rsidR="002443F8" w:rsidRPr="008E7808" w:rsidRDefault="002443F8" w:rsidP="005E6DF7">
      <w:pPr>
        <w:ind w:firstLine="709"/>
        <w:jc w:val="both"/>
      </w:pPr>
    </w:p>
    <w:p w:rsidR="002443F8" w:rsidRPr="007C3CB2" w:rsidRDefault="002443F8" w:rsidP="008E7808">
      <w:pPr>
        <w:rPr>
          <w:b/>
        </w:rPr>
      </w:pPr>
      <w:r w:rsidRPr="00537AA2">
        <w:rPr>
          <w:b/>
          <w:color w:val="000000"/>
          <w:spacing w:val="-2"/>
        </w:rPr>
        <w:t xml:space="preserve">О </w:t>
      </w:r>
      <w:r w:rsidRPr="00537AA2">
        <w:rPr>
          <w:b/>
        </w:rPr>
        <w:t xml:space="preserve">логопедическом пункте </w:t>
      </w:r>
      <w:r w:rsidRPr="007C3CB2">
        <w:rPr>
          <w:b/>
        </w:rPr>
        <w:t>муниципального</w:t>
      </w:r>
    </w:p>
    <w:p w:rsidR="002443F8" w:rsidRDefault="002443F8" w:rsidP="008E7808">
      <w:pPr>
        <w:rPr>
          <w:b/>
        </w:rPr>
      </w:pPr>
      <w:r w:rsidRPr="00537AA2">
        <w:rPr>
          <w:b/>
        </w:rPr>
        <w:t>дошкольного образовательного учреждения.</w:t>
      </w:r>
    </w:p>
    <w:p w:rsidR="002443F8" w:rsidRPr="00537AA2" w:rsidRDefault="002443F8" w:rsidP="008E7808"/>
    <w:p w:rsidR="002443F8" w:rsidRPr="00537AA2" w:rsidRDefault="002443F8" w:rsidP="008E7808">
      <w:pPr>
        <w:shd w:val="clear" w:color="auto" w:fill="FFFFFF"/>
        <w:ind w:firstLine="567"/>
        <w:jc w:val="both"/>
      </w:pPr>
      <w:r w:rsidRPr="00537AA2">
        <w:t xml:space="preserve">На основании анализа реальной ситуации психолого-медико-педагогического сопровождения и в целях обеспечения комплексной </w:t>
      </w:r>
      <w:r>
        <w:t>логопедической</w:t>
      </w:r>
      <w:r w:rsidRPr="00537AA2">
        <w:t xml:space="preserve"> помощи </w:t>
      </w:r>
      <w:r w:rsidRPr="00537AA2">
        <w:rPr>
          <w:spacing w:val="-6"/>
        </w:rPr>
        <w:t xml:space="preserve">детям с ограниченными возможностями здоровья и детям с особыми образовательными потребностями дошкольного возраста </w:t>
      </w:r>
      <w:r w:rsidRPr="00537AA2">
        <w:rPr>
          <w:spacing w:val="3"/>
        </w:rPr>
        <w:t xml:space="preserve">в условиях дошкольного образовательного учрежденияв соответствии </w:t>
      </w:r>
      <w:r w:rsidRPr="00537AA2">
        <w:t>Федеральным законом от 29 декабря 2012 года №273-ФЗ  «Об образовании в Российской Федерации»,</w:t>
      </w:r>
      <w:r>
        <w:t xml:space="preserve"> ФГОС ДО, утверждённым приказом Министерства образования и науки Российской Федерации  17 октября 2013 года №1155,</w:t>
      </w:r>
      <w:r w:rsidRPr="00537AA2">
        <w:t xml:space="preserve"> Положением о </w:t>
      </w:r>
      <w:r w:rsidRPr="00537AA2">
        <w:rPr>
          <w:spacing w:val="2"/>
        </w:rPr>
        <w:t xml:space="preserve">психолого-медико-педагогической комиссии, утвержденным приказом Министерства образования и науки </w:t>
      </w:r>
      <w:r w:rsidRPr="00537AA2">
        <w:t>Российской Федерации 20 сентября 2013 года №1082</w:t>
      </w:r>
    </w:p>
    <w:p w:rsidR="002443F8" w:rsidRPr="00537AA2" w:rsidRDefault="002443F8" w:rsidP="008E7808">
      <w:pPr>
        <w:ind w:firstLine="567"/>
        <w:jc w:val="both"/>
      </w:pPr>
    </w:p>
    <w:p w:rsidR="002443F8" w:rsidRPr="00537AA2" w:rsidRDefault="002443F8" w:rsidP="008E7808">
      <w:pPr>
        <w:ind w:firstLine="567"/>
        <w:jc w:val="both"/>
      </w:pPr>
      <w:r w:rsidRPr="00537AA2">
        <w:t xml:space="preserve">1.Утвердить Положение о логопедическом пункте </w:t>
      </w:r>
      <w:r>
        <w:t>муниципального</w:t>
      </w:r>
      <w:r w:rsidRPr="00537AA2">
        <w:t xml:space="preserve"> дошкольного образовательного учреждения</w:t>
      </w:r>
      <w:r>
        <w:t xml:space="preserve"> (прилагается)</w:t>
      </w:r>
      <w:r w:rsidRPr="00537AA2">
        <w:t>.</w:t>
      </w:r>
    </w:p>
    <w:p w:rsidR="002443F8" w:rsidRPr="00537AA2" w:rsidRDefault="002443F8" w:rsidP="008E7808">
      <w:pPr>
        <w:ind w:firstLine="567"/>
        <w:jc w:val="both"/>
      </w:pPr>
      <w:r w:rsidRPr="00537AA2">
        <w:t xml:space="preserve">2.Отменить Положение о логопедическом пункте </w:t>
      </w:r>
      <w:r>
        <w:t xml:space="preserve">муниципального </w:t>
      </w:r>
      <w:r w:rsidRPr="00537AA2">
        <w:t>дошкольного образовательного учреждения, утвержденное пр</w:t>
      </w:r>
      <w:r>
        <w:t>иказом департамента образования</w:t>
      </w:r>
      <w:r w:rsidRPr="00537AA2">
        <w:t xml:space="preserve"> от 31.0</w:t>
      </w:r>
      <w:r>
        <w:t xml:space="preserve">8.2006 г. </w:t>
      </w:r>
      <w:r w:rsidRPr="00537AA2">
        <w:t>№665</w:t>
      </w:r>
      <w:r>
        <w:t>.</w:t>
      </w:r>
    </w:p>
    <w:p w:rsidR="002443F8" w:rsidRPr="00537AA2" w:rsidRDefault="002443F8" w:rsidP="008E7808">
      <w:pPr>
        <w:ind w:firstLine="567"/>
        <w:jc w:val="both"/>
      </w:pPr>
      <w:r w:rsidRPr="00537AA2">
        <w:t>3.</w:t>
      </w:r>
      <w:r>
        <w:rPr>
          <w:spacing w:val="-1"/>
        </w:rPr>
        <w:t xml:space="preserve"> Комитету по дошкольному образованию (О.В.Околелова) довести Положение до</w:t>
      </w:r>
      <w:r w:rsidRPr="00537AA2">
        <w:rPr>
          <w:spacing w:val="-1"/>
        </w:rPr>
        <w:t xml:space="preserve"> руководителей </w:t>
      </w:r>
      <w:r>
        <w:rPr>
          <w:spacing w:val="-1"/>
        </w:rPr>
        <w:t xml:space="preserve">муниципальных </w:t>
      </w:r>
      <w:r w:rsidRPr="00537AA2">
        <w:rPr>
          <w:spacing w:val="-1"/>
        </w:rPr>
        <w:t>дошкольных образовательных учреждений</w:t>
      </w:r>
      <w:r>
        <w:rPr>
          <w:spacing w:val="-1"/>
        </w:rPr>
        <w:t>.</w:t>
      </w:r>
    </w:p>
    <w:p w:rsidR="002443F8" w:rsidRPr="00537AA2" w:rsidRDefault="002443F8" w:rsidP="008E7808">
      <w:pPr>
        <w:ind w:firstLine="567"/>
        <w:jc w:val="both"/>
      </w:pPr>
      <w:r w:rsidRPr="00537AA2">
        <w:t xml:space="preserve">4.. Контроль за исполнением настоящего приказа возложить на Кашпура В.А., заместителя </w:t>
      </w:r>
      <w:r>
        <w:t>начальника</w:t>
      </w:r>
      <w:r w:rsidRPr="00537AA2">
        <w:t xml:space="preserve"> департамента.</w:t>
      </w:r>
    </w:p>
    <w:p w:rsidR="002443F8" w:rsidRDefault="002443F8" w:rsidP="008E7808"/>
    <w:p w:rsidR="002443F8" w:rsidRPr="00537AA2" w:rsidRDefault="002443F8" w:rsidP="008E7808"/>
    <w:p w:rsidR="002443F8" w:rsidRPr="008E7808" w:rsidRDefault="002443F8" w:rsidP="005E6DF7">
      <w:pPr>
        <w:ind w:firstLine="709"/>
        <w:jc w:val="both"/>
      </w:pPr>
    </w:p>
    <w:tbl>
      <w:tblPr>
        <w:tblW w:w="9570" w:type="dxa"/>
        <w:tblLayout w:type="fixed"/>
        <w:tblLook w:val="0000"/>
      </w:tblPr>
      <w:tblGrid>
        <w:gridCol w:w="3794"/>
        <w:gridCol w:w="990"/>
        <w:gridCol w:w="1596"/>
        <w:gridCol w:w="797"/>
        <w:gridCol w:w="2393"/>
      </w:tblGrid>
      <w:tr w:rsidR="002443F8" w:rsidTr="007C3CB2">
        <w:trPr>
          <w:trHeight w:val="1134"/>
        </w:trPr>
        <w:tc>
          <w:tcPr>
            <w:tcW w:w="3794" w:type="dxa"/>
          </w:tcPr>
          <w:p w:rsidR="002443F8" w:rsidRDefault="002443F8" w:rsidP="00DF10AB">
            <w:pPr>
              <w:autoSpaceDE w:val="0"/>
              <w:autoSpaceDN w:val="0"/>
              <w:jc w:val="right"/>
            </w:pPr>
            <w:r>
              <w:t>Начальник департамента</w:t>
            </w:r>
          </w:p>
          <w:p w:rsidR="002443F8" w:rsidRDefault="002443F8" w:rsidP="008E7808">
            <w:pPr>
              <w:autoSpaceDE w:val="0"/>
              <w:autoSpaceDN w:val="0"/>
            </w:pPr>
          </w:p>
        </w:tc>
        <w:tc>
          <w:tcPr>
            <w:tcW w:w="2586" w:type="dxa"/>
            <w:gridSpan w:val="2"/>
          </w:tcPr>
          <w:p w:rsidR="002443F8" w:rsidRDefault="002443F8" w:rsidP="008E7808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190" w:type="dxa"/>
            <w:gridSpan w:val="2"/>
          </w:tcPr>
          <w:p w:rsidR="002443F8" w:rsidRPr="005E6DF7" w:rsidRDefault="002443F8" w:rsidP="008E7808">
            <w:pPr>
              <w:pStyle w:val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О.В. Васильева</w:t>
            </w:r>
          </w:p>
          <w:p w:rsidR="002443F8" w:rsidRDefault="002443F8" w:rsidP="008E7808">
            <w:pPr>
              <w:autoSpaceDE w:val="0"/>
              <w:autoSpaceDN w:val="0"/>
              <w:ind w:firstLine="709"/>
            </w:pPr>
          </w:p>
        </w:tc>
      </w:tr>
      <w:tr w:rsidR="002443F8" w:rsidTr="007C3CB2">
        <w:trPr>
          <w:trHeight w:val="1361"/>
        </w:trPr>
        <w:tc>
          <w:tcPr>
            <w:tcW w:w="9570" w:type="dxa"/>
            <w:gridSpan w:val="5"/>
          </w:tcPr>
          <w:p w:rsidR="002443F8" w:rsidRDefault="002443F8">
            <w:pPr>
              <w:autoSpaceDE w:val="0"/>
              <w:autoSpaceDN w:val="0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2443F8" w:rsidTr="007C3CB2">
        <w:trPr>
          <w:trHeight w:val="907"/>
        </w:trPr>
        <w:tc>
          <w:tcPr>
            <w:tcW w:w="4784" w:type="dxa"/>
            <w:gridSpan w:val="2"/>
          </w:tcPr>
          <w:p w:rsidR="002443F8" w:rsidRDefault="002443F8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lastRenderedPageBreak/>
              <w:t>Кашпур</w:t>
            </w:r>
          </w:p>
          <w:p w:rsidR="002443F8" w:rsidRDefault="002443F8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651763</w:t>
            </w:r>
          </w:p>
          <w:p w:rsidR="002443F8" w:rsidRDefault="002443F8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  <w:gridSpan w:val="2"/>
          </w:tcPr>
          <w:p w:rsidR="002443F8" w:rsidRDefault="002443F8">
            <w:pPr>
              <w:autoSpaceDE w:val="0"/>
              <w:autoSpaceDN w:val="0"/>
              <w:rPr>
                <w:sz w:val="18"/>
              </w:rPr>
            </w:pPr>
          </w:p>
          <w:p w:rsidR="002443F8" w:rsidRDefault="002443F8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2443F8" w:rsidRDefault="002443F8">
            <w:pPr>
              <w:autoSpaceDE w:val="0"/>
              <w:autoSpaceDN w:val="0"/>
              <w:rPr>
                <w:sz w:val="18"/>
              </w:rPr>
            </w:pPr>
          </w:p>
          <w:p w:rsidR="002443F8" w:rsidRDefault="002443F8">
            <w:pPr>
              <w:autoSpaceDE w:val="0"/>
              <w:autoSpaceDN w:val="0"/>
              <w:rPr>
                <w:sz w:val="18"/>
              </w:rPr>
            </w:pPr>
          </w:p>
        </w:tc>
      </w:tr>
    </w:tbl>
    <w:p w:rsidR="002443F8" w:rsidRDefault="002443F8" w:rsidP="007C3CB2">
      <w:pPr>
        <w:ind w:firstLine="567"/>
        <w:jc w:val="right"/>
      </w:pPr>
    </w:p>
    <w:p w:rsidR="002443F8" w:rsidRDefault="002443F8" w:rsidP="007C3CB2">
      <w:pPr>
        <w:ind w:firstLine="567"/>
        <w:jc w:val="right"/>
      </w:pPr>
      <w:r w:rsidRPr="007C3CB2">
        <w:t>При</w:t>
      </w:r>
      <w:r>
        <w:t>ложение</w:t>
      </w:r>
    </w:p>
    <w:p w:rsidR="002443F8" w:rsidRDefault="002443F8" w:rsidP="007C3CB2">
      <w:pPr>
        <w:ind w:firstLine="567"/>
        <w:jc w:val="right"/>
      </w:pPr>
      <w:r>
        <w:t xml:space="preserve">к распоряжению департамента </w:t>
      </w:r>
    </w:p>
    <w:p w:rsidR="002443F8" w:rsidRDefault="002443F8" w:rsidP="007C3CB2">
      <w:pPr>
        <w:ind w:firstLine="567"/>
        <w:jc w:val="right"/>
      </w:pPr>
      <w:r>
        <w:t>образования от 20. 02. 2014 № р 60</w:t>
      </w:r>
    </w:p>
    <w:p w:rsidR="002443F8" w:rsidRDefault="002443F8" w:rsidP="007C3CB2">
      <w:pPr>
        <w:ind w:firstLine="567"/>
        <w:jc w:val="right"/>
      </w:pPr>
    </w:p>
    <w:p w:rsidR="002443F8" w:rsidRPr="007C3CB2" w:rsidRDefault="002443F8" w:rsidP="007C3CB2">
      <w:pPr>
        <w:ind w:firstLine="567"/>
        <w:jc w:val="right"/>
      </w:pPr>
    </w:p>
    <w:p w:rsidR="002443F8" w:rsidRDefault="002443F8" w:rsidP="007C3CB2">
      <w:pPr>
        <w:ind w:firstLine="567"/>
        <w:jc w:val="center"/>
        <w:rPr>
          <w:b/>
          <w:sz w:val="28"/>
          <w:szCs w:val="28"/>
        </w:rPr>
      </w:pPr>
      <w:r w:rsidRPr="00C56A71">
        <w:rPr>
          <w:b/>
          <w:sz w:val="28"/>
          <w:szCs w:val="28"/>
        </w:rPr>
        <w:t>Положениео логопедическом пункте</w:t>
      </w:r>
    </w:p>
    <w:p w:rsidR="002443F8" w:rsidRPr="00C56A71" w:rsidRDefault="002443F8" w:rsidP="007C3CB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C56A71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 xml:space="preserve">го </w:t>
      </w:r>
      <w:r w:rsidRPr="00C56A71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гоучреждения</w:t>
      </w:r>
      <w:r w:rsidRPr="00C56A71">
        <w:rPr>
          <w:b/>
          <w:sz w:val="28"/>
          <w:szCs w:val="28"/>
        </w:rPr>
        <w:t>.</w:t>
      </w:r>
    </w:p>
    <w:p w:rsidR="002443F8" w:rsidRDefault="002443F8" w:rsidP="007C3CB2">
      <w:pPr>
        <w:ind w:firstLine="567"/>
        <w:jc w:val="both"/>
      </w:pPr>
    </w:p>
    <w:p w:rsidR="002443F8" w:rsidRDefault="002443F8" w:rsidP="007C3CB2">
      <w:pPr>
        <w:ind w:firstLine="567"/>
        <w:jc w:val="both"/>
      </w:pPr>
      <w:r>
        <w:t>Настоящее положение определяет порядок организации деятельности логопедического пункта муниципального дошкольного образовательного учреждения в условиях современных подходов к коррекционно-образовательному процессу в городе Томске.</w:t>
      </w:r>
    </w:p>
    <w:p w:rsidR="002443F8" w:rsidRDefault="002443F8" w:rsidP="007C3CB2">
      <w:pPr>
        <w:tabs>
          <w:tab w:val="left" w:pos="9356"/>
        </w:tabs>
        <w:ind w:firstLine="567"/>
        <w:jc w:val="both"/>
        <w:outlineLvl w:val="1"/>
      </w:pPr>
      <w:r>
        <w:t>Положение разработано на основеЗакона Российской Федерации «Об образовании в Российской Федерации» от 29 декабря 2012 года № 273-ФЗ,ФГОС ДО, утверждённым приказом Министерства образования и науки Российской Федерации  17 октября 2013 года №1155,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Министерства образования и науки Российской Федерации от 30 августа 2013 года №1014, Программы «Коррекция нарушений речи»  под редакцией  Т.Б.Филичевой, Г.В.Чиркиной, Т.В. Тумановой, С.А.Мироновой, А.В. Лагутиной.</w:t>
      </w:r>
    </w:p>
    <w:p w:rsidR="002443F8" w:rsidRDefault="002443F8" w:rsidP="007C3CB2">
      <w:pPr>
        <w:ind w:firstLine="567"/>
        <w:jc w:val="both"/>
      </w:pPr>
      <w:r>
        <w:t>Логопедический пункт создаётся в целях оказания помощи детям в возрасте от 3 до 7 лет, имеющим тяжёлые и нерезко выраженные нарушения в развитии устной речи, познавательных процессов, сенсорных нарушений.</w:t>
      </w: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</w:p>
    <w:p w:rsidR="002443F8" w:rsidRPr="00BE2450" w:rsidRDefault="002443F8" w:rsidP="007C3CB2">
      <w:pPr>
        <w:ind w:firstLine="567"/>
        <w:jc w:val="center"/>
        <w:rPr>
          <w:b/>
        </w:rPr>
      </w:pPr>
      <w:r w:rsidRPr="00BE2450">
        <w:rPr>
          <w:b/>
        </w:rPr>
        <w:t xml:space="preserve">Рекомендации для зачисления в логопедический </w:t>
      </w:r>
      <w:r w:rsidRPr="00E4351F">
        <w:rPr>
          <w:b/>
        </w:rPr>
        <w:t>пункт дошкольной образовательной организации детей с нерезко выраженными н</w:t>
      </w:r>
      <w:r w:rsidRPr="00BE2450">
        <w:rPr>
          <w:b/>
        </w:rPr>
        <w:t>арушениями речи.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К нерезко выраженными нарушениями речи</w:t>
      </w:r>
      <w:r>
        <w:t xml:space="preserve"> относятся:</w:t>
      </w:r>
    </w:p>
    <w:p w:rsidR="002443F8" w:rsidRDefault="002443F8" w:rsidP="007C3CB2">
      <w:pPr>
        <w:ind w:firstLine="567"/>
        <w:jc w:val="both"/>
      </w:pPr>
      <w:r>
        <w:rPr>
          <w:b/>
        </w:rPr>
        <w:t>1. Н</w:t>
      </w:r>
      <w:r w:rsidRPr="00BE2450">
        <w:rPr>
          <w:b/>
        </w:rPr>
        <w:t xml:space="preserve">ерезко выраженное общее недоразвитие речи. </w:t>
      </w:r>
      <w:r>
        <w:t>Дети владеют фразовой речью, адекватно отвечают на вопросы, могут составить несложный рассказ по картине, пересказать простой текст. Объём обиходного словаря приближается к возрастной норме. Ошибки встречаются при выполнении специально подобранных усложнённых заданий. Нарушения встречаются в воспроизведении наиболее трудных или мало известных слов:</w:t>
      </w:r>
    </w:p>
    <w:p w:rsidR="002443F8" w:rsidRPr="002B4C0D" w:rsidRDefault="002443F8" w:rsidP="007C3CB2">
      <w:pPr>
        <w:ind w:firstLine="567"/>
        <w:jc w:val="both"/>
        <w:rPr>
          <w:i/>
        </w:rPr>
      </w:pPr>
      <w:r>
        <w:t xml:space="preserve">саморубка (мясорубка), селепед (велосипед), фотирует (фотографирует). Словарный запас недостаточно точен по способу употребления. В нём мало слов, обозначающих отвлечённые и обобщённые понятия. Метафоры, сравнения, переносное значение бывает затруднено. Характерны лексические замены: фонтан - водичка льётся, брызгает, скворечник - птички живут, галстук - ленточка, подоконник - окошко с цветами. Значительные трудности испытывают при самостоятельном образовании слов. Например, профессий от названий действий (строить - строитель), существительных от названий признаков (красный - краснеть); антонимов (густой - редкий, мягкий - чёрствый, храбрый - трусливый). Остаются ошибки в употреблении форм множественного числа (деревы, гнёзды). В активной речи правильно употребляются простые и хорошо отработанные предлоги (в, на, под). Затруднения вызывают сложные предлоги (из-под, из-за, между). Например: </w:t>
      </w:r>
      <w:r w:rsidRPr="002B4C0D">
        <w:rPr>
          <w:i/>
        </w:rPr>
        <w:t xml:space="preserve">Мячик выкатился из шкафа. Лампа висит на </w:t>
      </w:r>
      <w:r w:rsidRPr="002B4C0D">
        <w:rPr>
          <w:i/>
        </w:rPr>
        <w:lastRenderedPageBreak/>
        <w:t>столе</w:t>
      </w:r>
      <w:r>
        <w:t xml:space="preserve">. Нарушение согласования прилагательных с существительными проявляется в предложениях типа: </w:t>
      </w:r>
      <w:r w:rsidRPr="002B4C0D">
        <w:rPr>
          <w:i/>
        </w:rPr>
        <w:t>Мальчик рисует красной ручкой и синей карандашей.</w:t>
      </w:r>
    </w:p>
    <w:p w:rsidR="002443F8" w:rsidRDefault="002443F8" w:rsidP="007C3CB2">
      <w:pPr>
        <w:ind w:firstLine="567"/>
        <w:jc w:val="both"/>
      </w:pPr>
      <w:r>
        <w:t>На фоне развёрнутой речи преобладают простые предложения, недостаточен лексический запас прилагательных, числительных, наречий, причастий, деепричастий.</w:t>
      </w:r>
    </w:p>
    <w:p w:rsidR="002443F8" w:rsidRDefault="002443F8" w:rsidP="007C3CB2">
      <w:pPr>
        <w:ind w:firstLine="567"/>
        <w:jc w:val="both"/>
      </w:pPr>
      <w:r>
        <w:rPr>
          <w:b/>
        </w:rPr>
        <w:t>2. Ф</w:t>
      </w:r>
      <w:r w:rsidRPr="00BE2450">
        <w:rPr>
          <w:b/>
        </w:rPr>
        <w:t>онетико-фонематическое недоразвитие.</w:t>
      </w:r>
      <w:r>
        <w:t xml:space="preserve"> В устной речи выявляются следующие недостатки произношения:</w:t>
      </w:r>
    </w:p>
    <w:p w:rsidR="002443F8" w:rsidRDefault="002443F8" w:rsidP="007C3CB2">
      <w:pPr>
        <w:ind w:firstLine="567"/>
        <w:jc w:val="both"/>
      </w:pPr>
      <w:r>
        <w:t>а) замена звуков, одинаковых по способу образования, но разных по месту артикуляции (дудок - гудок, тулак - кулак);</w:t>
      </w:r>
    </w:p>
    <w:p w:rsidR="002443F8" w:rsidRDefault="002443F8" w:rsidP="007C3CB2">
      <w:pPr>
        <w:ind w:firstLine="567"/>
        <w:jc w:val="both"/>
      </w:pPr>
      <w:r>
        <w:t>б) замена звуков, одинаковых по месту артикуляции, но разных по способу образования (танки - санки);</w:t>
      </w:r>
    </w:p>
    <w:p w:rsidR="002443F8" w:rsidRDefault="002443F8" w:rsidP="007C3CB2">
      <w:pPr>
        <w:ind w:firstLine="567"/>
        <w:jc w:val="both"/>
      </w:pPr>
      <w:r>
        <w:t>в) замена звуков, одинаковых по способу образования, но различных по участию органов артикуляции (фумка - сумка);</w:t>
      </w:r>
    </w:p>
    <w:p w:rsidR="002443F8" w:rsidRDefault="002443F8" w:rsidP="007C3CB2">
      <w:pPr>
        <w:ind w:firstLine="567"/>
        <w:jc w:val="both"/>
      </w:pPr>
      <w:r>
        <w:t>г) замена звуков по месту и способу образования, но различающихся по участию голоса (пулка - булка, субы - зубы);</w:t>
      </w:r>
    </w:p>
    <w:p w:rsidR="002443F8" w:rsidRDefault="002443F8" w:rsidP="007C3CB2">
      <w:pPr>
        <w:ind w:firstLine="567"/>
        <w:jc w:val="both"/>
      </w:pPr>
      <w:r>
        <w:t>д) замена звуков, одинаковых по способу образования, но различающиеся по признаку твёрдости, мягкости.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-фонетическое недоразвитие.</w:t>
      </w:r>
      <w:r>
        <w:t xml:space="preserve"> Проявляется в отсутствии звука, либо в их искажениях (ыба - рыба, паоход - пароход).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Зачисление</w:t>
      </w:r>
      <w:r>
        <w:t xml:space="preserve"> детей с негрубыми речевыми расстройствами осуществляется психолого-медико-педагогическим консилиумом (далее. ПМПк) дошкольной образовательной организации с 1 по15 сентября </w:t>
      </w:r>
      <w:r w:rsidRPr="003369F5">
        <w:t>на основании  комплексного первичного обследования учителя-логопеда, педагога-</w:t>
      </w:r>
      <w:r>
        <w:t>психолога, воспитателя. На каждого ребёнка заполняется речевая карта, общий протокол обследования на момент зачисления и выпуска, подписанный членами ПМПк. Индивидуальный протокол динамического наблюдения заполняется в случае необходимости уточнения речевого и клинического заключения для направления воспитанника в лечебно-профилактическое учреждение или в муниципальное бюджетное учреждение психолого-медико-педагогическую комиссию г. Томска (далее, МБУ ПМПК).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Выпуск</w:t>
      </w:r>
      <w:r>
        <w:t xml:space="preserve"> из логопедического пункта производится ПМПк в течение всего учебного года после коррекции нарушений в развитии устной речи.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Продолжительность коррекционной работы</w:t>
      </w:r>
      <w:r>
        <w:t xml:space="preserve"> в логопедическом пункте определяется структурой речевого дефекта.</w:t>
      </w:r>
    </w:p>
    <w:p w:rsidR="002443F8" w:rsidRDefault="002443F8" w:rsidP="007C3CB2">
      <w:pPr>
        <w:ind w:firstLine="567"/>
        <w:jc w:val="both"/>
      </w:pPr>
      <w:r>
        <w:t>Нерезко выраженное общее недоразвитие речи - от 1 до 2 лет.</w:t>
      </w:r>
    </w:p>
    <w:p w:rsidR="002443F8" w:rsidRDefault="002443F8" w:rsidP="007C3CB2">
      <w:pPr>
        <w:ind w:firstLine="567"/>
        <w:jc w:val="both"/>
      </w:pPr>
      <w:r>
        <w:t>Фонетико-фонематическое недоразвитие - от 6 месяцев до 1 года.</w:t>
      </w:r>
    </w:p>
    <w:p w:rsidR="002443F8" w:rsidRDefault="002443F8" w:rsidP="007C3CB2">
      <w:pPr>
        <w:ind w:firstLine="567"/>
        <w:jc w:val="both"/>
      </w:pPr>
      <w:r>
        <w:t>Фонетическое недоразвитие - от 3 месяцев до 6 месяцев.</w:t>
      </w:r>
    </w:p>
    <w:p w:rsidR="002443F8" w:rsidRDefault="002443F8" w:rsidP="007C3CB2">
      <w:pPr>
        <w:ind w:firstLine="567"/>
        <w:jc w:val="both"/>
      </w:pPr>
      <w:r w:rsidRPr="00BE2450">
        <w:rPr>
          <w:b/>
        </w:rPr>
        <w:t>Предельная наполняемость</w:t>
      </w:r>
      <w:r>
        <w:t xml:space="preserve"> группы детей с негрубыми речевыми нарушениями  25 человек.</w:t>
      </w:r>
    </w:p>
    <w:p w:rsidR="002443F8" w:rsidRDefault="002443F8" w:rsidP="007C3CB2">
      <w:pPr>
        <w:ind w:firstLine="567"/>
        <w:jc w:val="both"/>
      </w:pPr>
      <w:r>
        <w:t>Занятия проводятся в часы, предусмотренные для занятий согласно санитарно-гигиеническим нормам и режиму работы дошкольной образовательной организации. Занятия проводятся в индивидуальной и подгрупповой форме. Периодичность  занятий определяется структурой речевого расстройства:</w:t>
      </w:r>
    </w:p>
    <w:p w:rsidR="002443F8" w:rsidRDefault="002443F8" w:rsidP="007C3CB2">
      <w:pPr>
        <w:ind w:firstLine="567"/>
        <w:jc w:val="both"/>
      </w:pPr>
      <w:r>
        <w:t>- нерезко выраженное общее недоразвитие речи – не менее 3 раз в неделю;</w:t>
      </w:r>
    </w:p>
    <w:p w:rsidR="002443F8" w:rsidRDefault="002443F8" w:rsidP="007C3CB2">
      <w:pPr>
        <w:ind w:firstLine="567"/>
        <w:jc w:val="both"/>
      </w:pPr>
      <w:r>
        <w:t>- фонетико-фонематическое недоразвитие - не менее 2 раз в неделю;</w:t>
      </w:r>
    </w:p>
    <w:p w:rsidR="002443F8" w:rsidRDefault="002443F8" w:rsidP="00220D3D">
      <w:pPr>
        <w:ind w:firstLine="567"/>
        <w:jc w:val="both"/>
      </w:pPr>
      <w:r>
        <w:t>- фонетическое недоразвитие - не менее 2 раз в неделю.</w:t>
      </w:r>
    </w:p>
    <w:p w:rsidR="002443F8" w:rsidRDefault="002443F8" w:rsidP="00220D3D">
      <w:pPr>
        <w:ind w:firstLine="567"/>
        <w:jc w:val="both"/>
      </w:pPr>
      <w:r>
        <w:t>Индивидуальные занятия с каждым воспитанником проводятся не менее 2 раз в неделю</w:t>
      </w:r>
    </w:p>
    <w:p w:rsidR="002443F8" w:rsidRDefault="002443F8" w:rsidP="007C3CB2">
      <w:pPr>
        <w:ind w:firstLine="567"/>
        <w:jc w:val="both"/>
      </w:pPr>
      <w:r>
        <w:t>Структура занятий носит  комплексный характер, включающий все структурные компоненты речи: фонетико-фонематические процессы, лексику, грамматику, связную речь.</w:t>
      </w:r>
    </w:p>
    <w:p w:rsidR="002443F8" w:rsidRDefault="002443F8" w:rsidP="007C3CB2">
      <w:pPr>
        <w:ind w:firstLine="567"/>
        <w:jc w:val="both"/>
      </w:pPr>
      <w:r>
        <w:t xml:space="preserve">Продолжительность подгрупповых занятий 20-30  минут, индивидуальных,   15-20 минут. </w:t>
      </w:r>
    </w:p>
    <w:p w:rsidR="002443F8" w:rsidRDefault="002443F8" w:rsidP="007C3CB2">
      <w:pPr>
        <w:ind w:firstLine="567"/>
        <w:jc w:val="both"/>
      </w:pPr>
      <w:r>
        <w:t xml:space="preserve">Учебная нагрузка учителя-логопеда составляет </w:t>
      </w:r>
      <w:smartTag w:uri="urn:schemas-microsoft-com:office:smarttags" w:element="time">
        <w:smartTagPr>
          <w:attr w:name="Minute" w:val="0"/>
          <w:attr w:name="Hour" w:val="20"/>
        </w:smartTagPr>
        <w:r>
          <w:t>20 часов</w:t>
        </w:r>
      </w:smartTag>
      <w:r>
        <w:t xml:space="preserve"> в неделю.</w:t>
      </w:r>
    </w:p>
    <w:p w:rsidR="002443F8" w:rsidRDefault="002443F8" w:rsidP="007C3CB2">
      <w:pPr>
        <w:ind w:firstLine="567"/>
        <w:jc w:val="both"/>
      </w:pPr>
      <w:r>
        <w:lastRenderedPageBreak/>
        <w:t>Содержание деятельности на современном этапе должно быть направлено на решение следующих задач:</w:t>
      </w:r>
    </w:p>
    <w:p w:rsidR="002443F8" w:rsidRDefault="002443F8" w:rsidP="007C3CB2">
      <w:pPr>
        <w:ind w:firstLine="567"/>
        <w:jc w:val="both"/>
      </w:pPr>
      <w:r>
        <w:t>- комплексное своевременное выявление детей с нарушениями в развитии на раннем этапе формирования речевых и познавательных процессов (до 3 лет);</w:t>
      </w:r>
    </w:p>
    <w:p w:rsidR="002443F8" w:rsidRDefault="002443F8" w:rsidP="007C3CB2">
      <w:pPr>
        <w:ind w:firstLine="567"/>
        <w:jc w:val="both"/>
      </w:pPr>
      <w:r>
        <w:t>- определение причин и механизмов нарушений совместно со всеми участниками образовательного процесса дошкольной образовательной организации;</w:t>
      </w:r>
    </w:p>
    <w:p w:rsidR="002443F8" w:rsidRDefault="002443F8" w:rsidP="007C3CB2">
      <w:pPr>
        <w:ind w:firstLine="567"/>
        <w:jc w:val="both"/>
      </w:pPr>
      <w:r>
        <w:t xml:space="preserve">- разработку комплексных программ в условиях взаимодействия педагогов ПМПк  дошкольной образовательной организации (учитель-логопед, педагог-психолог, воспитатель, музыкальный руководитель, инструктор по физической культуре, медицинский работник) с активным участием родителей (законных представителей ребёнка); </w:t>
      </w:r>
    </w:p>
    <w:p w:rsidR="002443F8" w:rsidRDefault="002443F8" w:rsidP="007C3CB2">
      <w:pPr>
        <w:ind w:firstLine="567"/>
        <w:jc w:val="both"/>
      </w:pPr>
      <w:r>
        <w:t>- проведение индивидуальных, групповых коррекционных занятий с детьми;</w:t>
      </w:r>
    </w:p>
    <w:p w:rsidR="002443F8" w:rsidRDefault="002443F8" w:rsidP="007C3CB2">
      <w:pPr>
        <w:ind w:firstLine="567"/>
        <w:jc w:val="both"/>
      </w:pPr>
      <w:r>
        <w:t>- консультирование родителей и педагогов по проблемам речевого и общего развития ребёнка в соответствии с его индивидуальными особенностями;</w:t>
      </w:r>
    </w:p>
    <w:p w:rsidR="002443F8" w:rsidRDefault="002443F8" w:rsidP="007C3CB2">
      <w:pPr>
        <w:ind w:firstLine="567"/>
        <w:jc w:val="both"/>
      </w:pPr>
      <w:r>
        <w:t>- сотрудничество с общеобразовательными учреждениями, со специальными (коррекционными) образовательными учреждениями, логопедами и врачами детских поликлиник, областным медико-педагогическим центром, МБУ ПМПК, МАУ ИМЦ города Томска;</w:t>
      </w:r>
    </w:p>
    <w:p w:rsidR="002443F8" w:rsidRDefault="002443F8" w:rsidP="007C3CB2">
      <w:pPr>
        <w:ind w:firstLine="567"/>
        <w:jc w:val="both"/>
      </w:pPr>
      <w:r>
        <w:t>- участвует в работе методических объединений, семинаров, творческих групп;</w:t>
      </w:r>
    </w:p>
    <w:p w:rsidR="002443F8" w:rsidRDefault="002443F8" w:rsidP="007C3CB2">
      <w:pPr>
        <w:ind w:firstLine="567"/>
        <w:jc w:val="both"/>
      </w:pPr>
      <w:r>
        <w:t>-представляет руководителю дошкольной образовательной организации ежегодный отчёт с кратким анализом результатов коррекционно-развивающей работы.</w:t>
      </w:r>
    </w:p>
    <w:p w:rsidR="002443F8" w:rsidRDefault="002443F8" w:rsidP="007C3CB2">
      <w:pPr>
        <w:ind w:firstLine="567"/>
        <w:jc w:val="both"/>
      </w:pPr>
      <w:r>
        <w:t>Для логопедического пункта выделяется кабинет площадью не менее 15 м, отвечающего педагогическим и санитарно-гигиеническим требованиям, правилам пожарной безопасности и приспособленного для проведения индивидуальных и подгрупповых занятий с детьми, консультаций для родителей.</w:t>
      </w:r>
    </w:p>
    <w:p w:rsidR="002443F8" w:rsidRDefault="002443F8" w:rsidP="007C3CB2">
      <w:pPr>
        <w:ind w:firstLine="567"/>
        <w:jc w:val="both"/>
      </w:pPr>
      <w:r>
        <w:t>Учитель-логопед ведёт следующую отчётную документацию:</w:t>
      </w:r>
    </w:p>
    <w:p w:rsidR="002443F8" w:rsidRDefault="002443F8" w:rsidP="007C3CB2">
      <w:pPr>
        <w:ind w:firstLine="567"/>
        <w:jc w:val="both"/>
      </w:pPr>
      <w:r>
        <w:t>- журнал первичного обследования речевого развития;</w:t>
      </w:r>
    </w:p>
    <w:p w:rsidR="002443F8" w:rsidRDefault="002443F8" w:rsidP="007C3CB2">
      <w:pPr>
        <w:ind w:firstLine="567"/>
        <w:jc w:val="both"/>
      </w:pPr>
      <w:r>
        <w:t>- протокол зачисленных в логопункт детей, утверждённый ПМПк ДОУ (приложение №1)</w:t>
      </w:r>
    </w:p>
    <w:p w:rsidR="002443F8" w:rsidRDefault="002443F8" w:rsidP="007C3CB2">
      <w:pPr>
        <w:ind w:firstLine="567"/>
        <w:jc w:val="both"/>
      </w:pPr>
      <w:r>
        <w:t>- речевые карты с планом индивидуальной работы и расписанием занятий (приложение №3);</w:t>
      </w:r>
    </w:p>
    <w:p w:rsidR="002443F8" w:rsidRDefault="002443F8" w:rsidP="007C3CB2">
      <w:pPr>
        <w:ind w:firstLine="567"/>
        <w:jc w:val="both"/>
      </w:pPr>
      <w:r>
        <w:t>- планы индивидуальных и подгрупповых занятий;</w:t>
      </w:r>
    </w:p>
    <w:p w:rsidR="002443F8" w:rsidRDefault="002443F8" w:rsidP="007C3CB2">
      <w:pPr>
        <w:ind w:firstLine="567"/>
        <w:jc w:val="both"/>
      </w:pPr>
      <w:r>
        <w:t>-годовой план консультативно-методической работы с педагогическим коллективом и родителями (приложение №2);</w:t>
      </w:r>
    </w:p>
    <w:p w:rsidR="002443F8" w:rsidRDefault="002443F8" w:rsidP="007C3CB2">
      <w:pPr>
        <w:ind w:firstLine="567"/>
        <w:jc w:val="both"/>
      </w:pPr>
      <w:r>
        <w:t>- расписание и сетка занятий с детьми;</w:t>
      </w:r>
    </w:p>
    <w:p w:rsidR="002443F8" w:rsidRDefault="002443F8" w:rsidP="007C3CB2">
      <w:pPr>
        <w:ind w:firstLine="567"/>
        <w:jc w:val="both"/>
      </w:pPr>
      <w:r>
        <w:t>- отчёт о работе за год (приложение №5).</w:t>
      </w:r>
    </w:p>
    <w:p w:rsidR="002443F8" w:rsidRDefault="002443F8" w:rsidP="007C3CB2">
      <w:pPr>
        <w:ind w:firstLine="567"/>
        <w:jc w:val="both"/>
      </w:pPr>
    </w:p>
    <w:p w:rsidR="002443F8" w:rsidRDefault="002443F8" w:rsidP="007C4E29">
      <w:pPr>
        <w:ind w:firstLine="567"/>
        <w:jc w:val="center"/>
        <w:rPr>
          <w:b/>
        </w:rPr>
      </w:pPr>
      <w:r w:rsidRPr="005A36E9">
        <w:rPr>
          <w:b/>
        </w:rPr>
        <w:t xml:space="preserve">Раздел </w:t>
      </w:r>
      <w:r w:rsidRPr="005A36E9">
        <w:rPr>
          <w:b/>
          <w:lang w:val="en-US"/>
        </w:rPr>
        <w:t>II</w:t>
      </w:r>
      <w:r w:rsidRPr="005A36E9">
        <w:rPr>
          <w:b/>
        </w:rPr>
        <w:t>.</w:t>
      </w:r>
    </w:p>
    <w:p w:rsidR="002443F8" w:rsidRPr="005A36E9" w:rsidRDefault="002443F8" w:rsidP="007C4E29">
      <w:pPr>
        <w:ind w:firstLine="567"/>
        <w:jc w:val="center"/>
      </w:pPr>
      <w:r w:rsidRPr="005A36E9">
        <w:rPr>
          <w:b/>
        </w:rPr>
        <w:t>Рекомендации</w:t>
      </w:r>
      <w:r w:rsidRPr="00EC73E7">
        <w:rPr>
          <w:b/>
        </w:rPr>
        <w:t xml:space="preserve"> к зачислению дошкольников на лого</w:t>
      </w:r>
      <w:r>
        <w:rPr>
          <w:b/>
        </w:rPr>
        <w:t xml:space="preserve">педический пункт </w:t>
      </w:r>
      <w:r w:rsidRPr="00EC73E7">
        <w:rPr>
          <w:b/>
        </w:rPr>
        <w:t>для детей с тяжелыми нарушениями речи</w:t>
      </w:r>
      <w:r w:rsidRPr="004C5671">
        <w:rPr>
          <w:b/>
          <w:sz w:val="28"/>
          <w:szCs w:val="28"/>
        </w:rPr>
        <w:t>.</w:t>
      </w:r>
    </w:p>
    <w:p w:rsidR="002443F8" w:rsidRPr="00437520" w:rsidRDefault="002443F8" w:rsidP="007C3CB2">
      <w:pPr>
        <w:ind w:firstLine="567"/>
        <w:jc w:val="both"/>
        <w:rPr>
          <w:b/>
        </w:rPr>
      </w:pPr>
      <w:r w:rsidRPr="004C5F27">
        <w:rPr>
          <w:b/>
        </w:rPr>
        <w:t xml:space="preserve">Организация обучения детей с тяжелыми нарушениями речи в </w:t>
      </w:r>
      <w:r w:rsidRPr="00437520">
        <w:rPr>
          <w:b/>
        </w:rPr>
        <w:t>дошкольной образовательной организации.</w:t>
      </w:r>
    </w:p>
    <w:p w:rsidR="002443F8" w:rsidRDefault="002443F8" w:rsidP="007C3CB2">
      <w:pPr>
        <w:ind w:firstLine="567"/>
        <w:jc w:val="both"/>
      </w:pPr>
      <w:r w:rsidRPr="006E16F6">
        <w:rPr>
          <w:b/>
        </w:rPr>
        <w:t>Отбор</w:t>
      </w:r>
      <w:r>
        <w:t xml:space="preserve"> детей на логопедический пункт для детей с тяжелыми нарушениями речи проводит психолого-медико-педагогический консилиум дошкольной образовательной организации на основании следующих документов:</w:t>
      </w:r>
    </w:p>
    <w:p w:rsidR="002443F8" w:rsidRDefault="002443F8" w:rsidP="007C3CB2">
      <w:pPr>
        <w:numPr>
          <w:ilvl w:val="0"/>
          <w:numId w:val="2"/>
        </w:numPr>
        <w:tabs>
          <w:tab w:val="clear" w:pos="1425"/>
          <w:tab w:val="num" w:pos="851"/>
        </w:tabs>
        <w:ind w:left="0" w:firstLine="567"/>
        <w:jc w:val="both"/>
      </w:pPr>
      <w:r>
        <w:t>Протокол динамического наблюдения психолого-медико-педагогического консилиума дошкольной образовательной организации;</w:t>
      </w:r>
    </w:p>
    <w:p w:rsidR="002443F8" w:rsidRDefault="002443F8" w:rsidP="007C3CB2">
      <w:pPr>
        <w:numPr>
          <w:ilvl w:val="0"/>
          <w:numId w:val="2"/>
        </w:numPr>
        <w:tabs>
          <w:tab w:val="clear" w:pos="1425"/>
          <w:tab w:val="num" w:pos="851"/>
        </w:tabs>
        <w:ind w:left="0" w:firstLine="567"/>
        <w:jc w:val="both"/>
      </w:pPr>
      <w:r>
        <w:t>Характеристики воспитателя;</w:t>
      </w:r>
    </w:p>
    <w:p w:rsidR="002443F8" w:rsidRDefault="002443F8" w:rsidP="007C3CB2">
      <w:pPr>
        <w:numPr>
          <w:ilvl w:val="0"/>
          <w:numId w:val="2"/>
        </w:numPr>
        <w:tabs>
          <w:tab w:val="clear" w:pos="1425"/>
          <w:tab w:val="num" w:pos="851"/>
        </w:tabs>
        <w:ind w:left="0" w:firstLine="567"/>
        <w:jc w:val="both"/>
      </w:pPr>
      <w:r>
        <w:t>Заключения врача-психиатра;</w:t>
      </w:r>
    </w:p>
    <w:p w:rsidR="002443F8" w:rsidRDefault="002443F8" w:rsidP="007C3CB2">
      <w:pPr>
        <w:numPr>
          <w:ilvl w:val="0"/>
          <w:numId w:val="2"/>
        </w:numPr>
        <w:tabs>
          <w:tab w:val="clear" w:pos="1425"/>
          <w:tab w:val="num" w:pos="851"/>
        </w:tabs>
        <w:ind w:left="0" w:firstLine="567"/>
        <w:jc w:val="both"/>
      </w:pPr>
      <w:r>
        <w:t>Медицинской карты ребенка.</w:t>
      </w:r>
    </w:p>
    <w:p w:rsidR="002443F8" w:rsidRDefault="002443F8" w:rsidP="007C3CB2">
      <w:pPr>
        <w:ind w:firstLine="567"/>
        <w:jc w:val="both"/>
      </w:pPr>
      <w:r>
        <w:t>Для зачисления на логопедический пункт для детей с тяжелыми нарушениями речи родители (законные представители) могут самостоятельно обратиться в МБУ ПМПК.</w:t>
      </w:r>
    </w:p>
    <w:p w:rsidR="002443F8" w:rsidRDefault="002443F8" w:rsidP="007C3CB2">
      <w:pPr>
        <w:ind w:firstLine="567"/>
        <w:jc w:val="both"/>
        <w:rPr>
          <w:b/>
          <w:sz w:val="28"/>
          <w:szCs w:val="28"/>
        </w:rPr>
      </w:pPr>
      <w:r>
        <w:lastRenderedPageBreak/>
        <w:t>Зачисление на логопедический пункт осуществляется на основе обследования речи детей при следующих заключениях МБУ ПМПК, ПМПкдошкольной образовательной организации:</w:t>
      </w:r>
    </w:p>
    <w:p w:rsidR="002443F8" w:rsidRPr="00BD32CB" w:rsidRDefault="002443F8" w:rsidP="007C3CB2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Pr="006E16F6">
        <w:rPr>
          <w:b/>
        </w:rPr>
        <w:t>Общее недоразвитие речи</w:t>
      </w:r>
      <w:r>
        <w:t xml:space="preserve">, </w:t>
      </w:r>
      <w:r w:rsidRPr="00BD32CB">
        <w:rPr>
          <w:b/>
        </w:rPr>
        <w:t>обусловленное алалией, ринолалией, афазией, дизартрией.</w:t>
      </w:r>
    </w:p>
    <w:p w:rsidR="002443F8" w:rsidRDefault="002443F8" w:rsidP="007C3CB2">
      <w:pPr>
        <w:ind w:firstLine="567"/>
        <w:jc w:val="both"/>
      </w:pPr>
      <w:r>
        <w:t>1.1. Общее недоразвитие речи 1 уровня: отсутствие общеупотребительной речи. У детей крайне ограничен словарь, характерна многозначность употребляемых слов, употребление «корневых слов», отсутствие их грамматического оформления. Снижено понимание речи: дети не могут показать название части предметов, оттенки действий, качества предметов, плохо различают грамматические формы. Данные обследования показывают неустойчивость употребления звуков, смазанность артикуляции, использование в речи 1-2 сложными словами. У детей нет связной речи.</w:t>
      </w:r>
    </w:p>
    <w:p w:rsidR="002443F8" w:rsidRDefault="002443F8" w:rsidP="007C3CB2">
      <w:pPr>
        <w:ind w:firstLine="567"/>
        <w:jc w:val="both"/>
      </w:pPr>
      <w:r>
        <w:t>Дети с 1 уровнем общего недоразвития речи зачисляются на логопункт для детей с тяжелыми нарушениями речи с 3 лет на 4 года обучения на основании заключения МБУ ПМПК.</w:t>
      </w:r>
    </w:p>
    <w:p w:rsidR="002443F8" w:rsidRDefault="002443F8" w:rsidP="007C3CB2">
      <w:pPr>
        <w:ind w:firstLine="567"/>
        <w:jc w:val="both"/>
      </w:pPr>
      <w:r>
        <w:t>1.2. Общее недоразвитие речи</w:t>
      </w:r>
      <w:r>
        <w:rPr>
          <w:lang w:val="en-US"/>
        </w:rPr>
        <w:t>II</w:t>
      </w:r>
      <w:r>
        <w:t>уровня. У детей имеется простая фразовая речь, но она грубо аграмматична: отсутствует согласование прилагательных с существительными (асинь ета - красная лента); опускаются предлоги – существительное остается в исходной форме (Паток изит аман. – Платок лежит в кармане.);  смешиваются падежные окончания (Каита танкам- Катается на санках.). Эти дети не владеют навыком словообразования, смешивают слова, близкие по лексическому значению. Воспроизведение звуковой и слоговой структуры и звуконаполняемость слов резко нарушено: дети имеют по 10-15 дефектно произносимых звуков, сокроащают количество слогов, имеют низкий уровень восприятия фонем (танита - воспитательница, тупил сима - наступила зима, ипа сек - выпал снег).</w:t>
      </w:r>
    </w:p>
    <w:p w:rsidR="002443F8" w:rsidRDefault="002443F8" w:rsidP="007C3CB2">
      <w:pPr>
        <w:ind w:firstLine="567"/>
        <w:jc w:val="both"/>
      </w:pPr>
      <w:r>
        <w:t xml:space="preserve">Дети со </w:t>
      </w:r>
      <w:r>
        <w:rPr>
          <w:lang w:val="en-US"/>
        </w:rPr>
        <w:t>II</w:t>
      </w:r>
      <w:r>
        <w:t>уровнем общего недоразвития речи с зачисляются на логпедический пункт на 3 года обученияна основании заключения  МБУ ПМПК.</w:t>
      </w:r>
    </w:p>
    <w:p w:rsidR="002443F8" w:rsidRDefault="002443F8" w:rsidP="007C3CB2">
      <w:pPr>
        <w:ind w:firstLine="567"/>
        <w:jc w:val="both"/>
      </w:pPr>
      <w:r>
        <w:t xml:space="preserve">1.3. Общее недоразвитие речи </w:t>
      </w:r>
      <w:r>
        <w:rPr>
          <w:lang w:val="en-US"/>
        </w:rPr>
        <w:t>III</w:t>
      </w:r>
      <w:r>
        <w:t xml:space="preserve">уровня. Дети с </w:t>
      </w:r>
      <w:r>
        <w:rPr>
          <w:lang w:val="en-US"/>
        </w:rPr>
        <w:t>III</w:t>
      </w:r>
      <w:r>
        <w:t>уровнем имеют развернутую фразовую речь с пробелами в лексико-грамматическом и фонетико-фонематическом развитии. Ими допускается неточное употребление названий частей предмета, оттенков действий, качеств предметов; недостаточная сформированность наиболее сложных грамматических форм приводит к пропускам предметов (Мамой кадили макадин. – С мамой ходили в магазин); к ошибкам в согласовании прилагательных с существительными при изменении их по числам и падежам (Я лисувую синим каладасом и касым кисоськом – Я рисую синим карандашом и красной кисточкой); к ошибкам в употреблении падежных конструкций (Ниги лизат столех – Книги лежат на столах). Отмечаются затруднения в пользовании сложносочиненными и сложноподчиненными конструкциями предложений (Вова плякаль тому упаль – Вова плакал, потому что упал.)</w:t>
      </w:r>
    </w:p>
    <w:p w:rsidR="002443F8" w:rsidRDefault="002443F8" w:rsidP="007C3CB2">
      <w:pPr>
        <w:ind w:firstLine="567"/>
        <w:jc w:val="both"/>
      </w:pPr>
      <w:r>
        <w:t>У большинства детей остаются ошибки в произношении основных групп звуков, а также нарушения слоговой структуры. Особенно в правильном воспроизведении звуконаполняемости слов. (Битекаль видает нидетьки. – Библиотекарь выдает книжечки)</w:t>
      </w:r>
    </w:p>
    <w:p w:rsidR="002443F8" w:rsidRDefault="002443F8" w:rsidP="007C3CB2">
      <w:pPr>
        <w:ind w:firstLine="567"/>
        <w:jc w:val="both"/>
      </w:pPr>
      <w:r>
        <w:t xml:space="preserve">Дети с </w:t>
      </w:r>
      <w:r>
        <w:rPr>
          <w:lang w:val="en-US"/>
        </w:rPr>
        <w:t>III</w:t>
      </w:r>
      <w:r>
        <w:t xml:space="preserve">уровнем общего недоразвития следует зачислять на логопедический пункт для детей с тяжелыми нарушениями речи с 4 лет на 3 года обучения на основании заключения  </w:t>
      </w:r>
      <w:r w:rsidRPr="00BD32CB">
        <w:t>МБУ ПМПК</w:t>
      </w:r>
      <w:r>
        <w:t>.</w:t>
      </w:r>
    </w:p>
    <w:p w:rsidR="002443F8" w:rsidRDefault="002443F8" w:rsidP="00B01FC1">
      <w:pPr>
        <w:ind w:firstLine="567"/>
        <w:jc w:val="both"/>
      </w:pPr>
      <w:r w:rsidRPr="00BD32CB">
        <w:rPr>
          <w:b/>
        </w:rPr>
        <w:t>2.</w:t>
      </w:r>
      <w:r>
        <w:t xml:space="preserve">Дет и с </w:t>
      </w:r>
      <w:r>
        <w:rPr>
          <w:lang w:val="en-US"/>
        </w:rPr>
        <w:t>III</w:t>
      </w:r>
      <w:r>
        <w:t>уровнем общего недоразвития, обусловленным специфическими расстройствами развития речи (</w:t>
      </w:r>
      <w:r>
        <w:rPr>
          <w:lang w:val="en-US"/>
        </w:rPr>
        <w:t>F</w:t>
      </w:r>
      <w:r w:rsidRPr="00B01FC1">
        <w:t>-80.1)</w:t>
      </w:r>
      <w:r>
        <w:t>,  зачисляются на логопедический пункт для детей с тяжелыми нарушениями речи с 4 лет на 3 года обучения на основании заключения   ПМПк дошкольной образовательной организации.</w:t>
      </w:r>
    </w:p>
    <w:p w:rsidR="002443F8" w:rsidRDefault="002443F8" w:rsidP="00B01FC1">
      <w:pPr>
        <w:jc w:val="both"/>
      </w:pPr>
      <w:r>
        <w:rPr>
          <w:b/>
        </w:rPr>
        <w:t xml:space="preserve">3. </w:t>
      </w:r>
      <w:r w:rsidRPr="005A36E9">
        <w:rPr>
          <w:b/>
        </w:rPr>
        <w:t>Фонетико</w:t>
      </w:r>
      <w:r w:rsidRPr="006E16F6">
        <w:rPr>
          <w:b/>
        </w:rPr>
        <w:t>-фонематическое недоразвитие</w:t>
      </w:r>
      <w:r>
        <w:t xml:space="preserve">, обусловленное дизартрией, ринолалией. Для детей с ФФН характерна незаконченность формирования фонематического восприятия и нарушение произношения звуков. У таких детей отмечаются элементы отставания в лексико-грамматическом развитии.  </w:t>
      </w:r>
    </w:p>
    <w:p w:rsidR="002443F8" w:rsidRDefault="002443F8" w:rsidP="007C3CB2">
      <w:pPr>
        <w:ind w:firstLine="567"/>
        <w:jc w:val="both"/>
      </w:pPr>
      <w:r>
        <w:lastRenderedPageBreak/>
        <w:t>Для зачисления на логопункт необходимо, чтобы у ребенка было нарушено не менее 2 групп звуков, например: свистящие и сонорные, сонорные и шипящие, что в целом составляет не менее 6 звуков.</w:t>
      </w:r>
    </w:p>
    <w:p w:rsidR="002443F8" w:rsidRDefault="002443F8" w:rsidP="001D7340">
      <w:pPr>
        <w:ind w:firstLine="567"/>
        <w:jc w:val="both"/>
      </w:pPr>
      <w:r>
        <w:t>Дети с ФФН  зачисляются на логопункт для детей с тяжелыми нарушениями речи с 4</w:t>
      </w:r>
      <w:r w:rsidRPr="001D7340">
        <w:t xml:space="preserve"> лет</w:t>
      </w:r>
      <w:r>
        <w:t xml:space="preserve"> на 2 года обученияна основании заключения  ПМПк дошкольной образовательной организации.</w:t>
      </w:r>
    </w:p>
    <w:p w:rsidR="002443F8" w:rsidRDefault="002443F8" w:rsidP="001D7340">
      <w:pPr>
        <w:ind w:firstLine="567"/>
        <w:jc w:val="both"/>
      </w:pPr>
      <w:r w:rsidRPr="00FD2A39">
        <w:t>.</w:t>
      </w:r>
    </w:p>
    <w:p w:rsidR="002443F8" w:rsidRDefault="002443F8" w:rsidP="001D7340">
      <w:pPr>
        <w:ind w:firstLine="567"/>
        <w:jc w:val="both"/>
      </w:pPr>
      <w:r>
        <w:t>.</w:t>
      </w:r>
      <w:r>
        <w:rPr>
          <w:b/>
        </w:rPr>
        <w:t>4</w:t>
      </w:r>
      <w:r w:rsidRPr="005A36E9">
        <w:rPr>
          <w:b/>
        </w:rPr>
        <w:t>. Недостаточная</w:t>
      </w:r>
      <w:r w:rsidRPr="006E16F6">
        <w:rPr>
          <w:b/>
        </w:rPr>
        <w:t xml:space="preserve"> сформированность речевых средств</w:t>
      </w:r>
      <w:r>
        <w:rPr>
          <w:b/>
        </w:rPr>
        <w:t>,</w:t>
      </w:r>
      <w:r>
        <w:t xml:space="preserve"> обусловленная задержкой психического развития. Дети с задержкой психического развития зачисляются на логопункт с 3 лет на 4 года обучения на основании заключения  МБУ ПМПК</w:t>
      </w:r>
      <w:r w:rsidRPr="00FD2A39">
        <w:t>.</w:t>
      </w:r>
    </w:p>
    <w:p w:rsidR="002443F8" w:rsidRDefault="002443F8" w:rsidP="001D7340">
      <w:pPr>
        <w:ind w:firstLine="567"/>
        <w:jc w:val="both"/>
      </w:pPr>
      <w:r>
        <w:rPr>
          <w:b/>
        </w:rPr>
        <w:t>5</w:t>
      </w:r>
      <w:r w:rsidRPr="00DB5392">
        <w:rPr>
          <w:b/>
        </w:rPr>
        <w:t>. Заикание</w:t>
      </w:r>
      <w:r>
        <w:t>. Дети с заиканием принимаются на логопедический пункт с 3 лет  на основании заключения  МБУ ПМПК</w:t>
      </w:r>
      <w:r w:rsidRPr="00FD2A39">
        <w:t>.</w:t>
      </w:r>
    </w:p>
    <w:p w:rsidR="002443F8" w:rsidRDefault="002443F8" w:rsidP="001D7340">
      <w:pPr>
        <w:jc w:val="both"/>
      </w:pPr>
      <w:r w:rsidRPr="001D7340">
        <w:rPr>
          <w:b/>
        </w:rPr>
        <w:t xml:space="preserve">          6.</w:t>
      </w:r>
      <w:r>
        <w:t xml:space="preserve"> В порядке исключения на логопедический пункт принимаются дети с недостаточной сформированностью речевых средств, обусловленной нарушением слуха легкой и средней степени тяжести, ранним детским аутизмом. Дети с нарушением слуха и ранним детским аутизмом зачисляются на логопункт с 3 лет на 4 года обучения на основании </w:t>
      </w:r>
      <w:r w:rsidRPr="00A3514D">
        <w:t>заключения МБУ ПМПК.</w:t>
      </w:r>
    </w:p>
    <w:p w:rsidR="002443F8" w:rsidRDefault="002443F8" w:rsidP="007C3CB2">
      <w:pPr>
        <w:ind w:firstLine="567"/>
        <w:jc w:val="both"/>
      </w:pPr>
      <w:r w:rsidRPr="00A3514D">
        <w:rPr>
          <w:b/>
        </w:rPr>
        <w:t>7.</w:t>
      </w:r>
      <w:r>
        <w:t xml:space="preserve"> Дети, имеющие противопоказания для пребывания в дошкольной образовательной организации, могут быть зачислены на логопункт по заключениюМБУ ПМПК и заниматься по индивидуальному графику, составленному ПМПк дошкольной образовательной организации.</w:t>
      </w:r>
    </w:p>
    <w:p w:rsidR="002443F8" w:rsidRDefault="002443F8" w:rsidP="007C3CB2">
      <w:pPr>
        <w:ind w:firstLine="567"/>
        <w:jc w:val="both"/>
      </w:pPr>
      <w:r>
        <w:t xml:space="preserve">Количество воспитанников, одновременно занимающихся на логопункте, </w:t>
      </w:r>
      <w:r w:rsidRPr="00A3514D">
        <w:rPr>
          <w:b/>
        </w:rPr>
        <w:t xml:space="preserve">не должно превышать 15 детей </w:t>
      </w:r>
      <w:r>
        <w:t>с тяжелыми нарушениями речи. Для оптимизации логопедической работы рекомендуется объединять детей одной возрастной группы, имеющих сходные по характеру и степени выраженности речевые нарушения на один логопункт.По возможности дети должны находиться в одной детской группе. В случае необходимости на логопункт зачисляются дети более младшего или старшего возраста. При этом дети могут быть воспитанниками других групп и посещать логопункт в соответствии с расписанием. Решение вопроса о детской группе находится в компетенции заведующего  дошкольной образовательной организации.</w:t>
      </w:r>
    </w:p>
    <w:p w:rsidR="002443F8" w:rsidRDefault="002443F8" w:rsidP="007C3CB2">
      <w:pPr>
        <w:ind w:firstLine="567"/>
        <w:jc w:val="both"/>
      </w:pPr>
      <w:r>
        <w:t>Продолжительность подгрупповых логопедических занятий составляет 20-30 минут, индивидуальных – 10-20 минут.</w:t>
      </w:r>
    </w:p>
    <w:p w:rsidR="002443F8" w:rsidRPr="00A3514D" w:rsidRDefault="002443F8" w:rsidP="00A3514D">
      <w:pPr>
        <w:shd w:val="clear" w:color="auto" w:fill="FFFFFF"/>
        <w:spacing w:line="276" w:lineRule="auto"/>
        <w:ind w:right="82" w:firstLine="672"/>
        <w:jc w:val="both"/>
        <w:rPr>
          <w:color w:val="000000"/>
          <w:spacing w:val="-1"/>
        </w:rPr>
      </w:pPr>
      <w:r>
        <w:t xml:space="preserve">Индивидуальные и подгрупповые  занятия в течение коррекционного периода проводятся по формированию и </w:t>
      </w:r>
      <w:r>
        <w:rPr>
          <w:color w:val="000000"/>
          <w:spacing w:val="-1"/>
        </w:rPr>
        <w:t>развитию</w:t>
      </w:r>
      <w:r w:rsidRPr="006C77D1">
        <w:rPr>
          <w:color w:val="000000"/>
          <w:spacing w:val="-1"/>
        </w:rPr>
        <w:t xml:space="preserve"> связной, грамматически </w:t>
      </w:r>
      <w:r w:rsidRPr="006C77D1">
        <w:rPr>
          <w:color w:val="000000"/>
          <w:spacing w:val="-3"/>
        </w:rPr>
        <w:t>правильной диалогической и монологической речи</w:t>
      </w:r>
      <w:r>
        <w:rPr>
          <w:color w:val="000000"/>
          <w:spacing w:val="-3"/>
        </w:rPr>
        <w:t>,</w:t>
      </w:r>
      <w:r w:rsidRPr="006C77D1">
        <w:rPr>
          <w:color w:val="000000"/>
          <w:spacing w:val="-1"/>
        </w:rPr>
        <w:t xml:space="preserve"> звуковой и интонационной культ</w:t>
      </w:r>
      <w:r>
        <w:rPr>
          <w:color w:val="000000"/>
          <w:spacing w:val="-1"/>
        </w:rPr>
        <w:t>уры речи, фонематического слуха.</w:t>
      </w:r>
      <w:r>
        <w:t>Периодичность  занятий определяется структурой речевого расстройства:</w:t>
      </w:r>
    </w:p>
    <w:p w:rsidR="002443F8" w:rsidRDefault="002443F8" w:rsidP="00A3514D">
      <w:pPr>
        <w:ind w:firstLine="567"/>
        <w:jc w:val="both"/>
      </w:pPr>
      <w:r>
        <w:t>- общее недоразвитие речи – не менее 3 раз в неделю;</w:t>
      </w:r>
    </w:p>
    <w:p w:rsidR="002443F8" w:rsidRDefault="002443F8" w:rsidP="00A3514D">
      <w:pPr>
        <w:ind w:firstLine="567"/>
        <w:jc w:val="both"/>
      </w:pPr>
      <w:r>
        <w:t>- фонетико-фонематическое недоразвитие - не менее 2 раз в неделю;</w:t>
      </w:r>
    </w:p>
    <w:p w:rsidR="002443F8" w:rsidRDefault="002443F8" w:rsidP="00A3514D">
      <w:pPr>
        <w:ind w:firstLine="567"/>
        <w:jc w:val="both"/>
      </w:pPr>
      <w:r>
        <w:t>Индивидуальные занятия с каждым воспитанником проводятся не менее 4 раз в неделю</w:t>
      </w:r>
    </w:p>
    <w:p w:rsidR="002443F8" w:rsidRDefault="002443F8" w:rsidP="00A3514D">
      <w:pPr>
        <w:ind w:firstLine="567"/>
        <w:jc w:val="both"/>
      </w:pPr>
      <w:r>
        <w:t xml:space="preserve">Структура занятий носит  комплексный характер, включающий все структурные компоненты речи: фонетико-фонематические процессы, лексику, грамматику, связную речь. Продолжительность подгрупповых занятий 20-30  минут, индивидуальных    15-20 минут. </w:t>
      </w:r>
    </w:p>
    <w:p w:rsidR="002443F8" w:rsidRPr="009536DB" w:rsidRDefault="002443F8" w:rsidP="00CE243F">
      <w:pPr>
        <w:jc w:val="both"/>
      </w:pPr>
      <w:r>
        <w:rPr>
          <w:b/>
        </w:rPr>
        <w:t>8</w:t>
      </w:r>
      <w:r w:rsidRPr="00A3514D">
        <w:rPr>
          <w:b/>
        </w:rPr>
        <w:t>.</w:t>
      </w:r>
      <w:r>
        <w:t>Выпуск  из логопедического пункта детей, имеющих заключение МБУ ПМПК, а также в случае  дальнейшего обучения ребёнка  в специальном (коррекционном) учреждении, специальном (коррекционном) классе  осуществляет МБУ ПМПК.</w:t>
      </w:r>
    </w:p>
    <w:p w:rsidR="002443F8" w:rsidRPr="009536DB" w:rsidRDefault="002443F8" w:rsidP="00CE243F">
      <w:pPr>
        <w:jc w:val="both"/>
      </w:pPr>
      <w:r>
        <w:rPr>
          <w:b/>
        </w:rPr>
        <w:t xml:space="preserve">              8.1. </w:t>
      </w:r>
      <w:r>
        <w:t>Выпуск  из логопедического пункта детей, имеющих заключение  ПМПк дошкольной образовательной организации,  осуществляет  ПМПк.</w:t>
      </w:r>
    </w:p>
    <w:p w:rsidR="002443F8" w:rsidRPr="00CE243F" w:rsidRDefault="002443F8" w:rsidP="007C3CB2">
      <w:pPr>
        <w:ind w:firstLine="567"/>
        <w:jc w:val="both"/>
        <w:rPr>
          <w:b/>
        </w:rPr>
      </w:pPr>
    </w:p>
    <w:p w:rsidR="002443F8" w:rsidRPr="00732FEE" w:rsidRDefault="002443F8" w:rsidP="007C3CB2">
      <w:pPr>
        <w:ind w:firstLine="567"/>
        <w:jc w:val="both"/>
        <w:rPr>
          <w:b/>
        </w:rPr>
      </w:pPr>
      <w:r w:rsidRPr="00732FEE">
        <w:rPr>
          <w:b/>
        </w:rPr>
        <w:lastRenderedPageBreak/>
        <w:t>Документация</w:t>
      </w:r>
      <w:r>
        <w:rPr>
          <w:b/>
        </w:rPr>
        <w:t xml:space="preserve"> на логопедическом пункте для детей с тяжелыми нарушениями речи.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Заключение муниципального бюджетного учреждения психолого-медико-педагогической комиссии г. Томска (для детей с ограниченными возможностями здоровья, имеющих нарушение слуха, задержку психического развития, ранний детский аутизм, тяжелое нарушение речи: общее недоразвитие речи, обусловленное алалией, дизартрией, ринолалией).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Решение психолого-медико-педагогического консилиума дошкольной образовательной организации.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Речевая карта с планом индивидуальной работы и расписанием занятий.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Список детей по группам в соответствии с диагнозом.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Протокол динамического наблюдения.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Характеристика.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Заключение врача-психиатра.</w:t>
      </w:r>
    </w:p>
    <w:p w:rsidR="002443F8" w:rsidRDefault="002443F8" w:rsidP="007C3CB2">
      <w:pPr>
        <w:numPr>
          <w:ilvl w:val="0"/>
          <w:numId w:val="1"/>
        </w:numPr>
        <w:ind w:left="0" w:firstLine="567"/>
        <w:jc w:val="both"/>
      </w:pPr>
      <w:r>
        <w:t>Сетка занятий.</w:t>
      </w:r>
    </w:p>
    <w:p w:rsidR="002443F8" w:rsidRDefault="002443F8" w:rsidP="007C3CB2">
      <w:pPr>
        <w:ind w:firstLine="567"/>
        <w:jc w:val="both"/>
      </w:pPr>
      <w:r>
        <w:t>9. Перспективные планы работы в соответствии со структурой дефекта.</w:t>
      </w:r>
    </w:p>
    <w:p w:rsidR="002443F8" w:rsidRDefault="002443F8" w:rsidP="007C3CB2">
      <w:pPr>
        <w:ind w:firstLine="567"/>
        <w:jc w:val="both"/>
      </w:pPr>
      <w:r>
        <w:t>10. Конспекты занятий.</w:t>
      </w:r>
    </w:p>
    <w:p w:rsidR="002443F8" w:rsidRDefault="002443F8" w:rsidP="007C3CB2">
      <w:pPr>
        <w:ind w:firstLine="567"/>
        <w:jc w:val="both"/>
      </w:pPr>
      <w:r>
        <w:t>11. Журнал учета посещаемости занятий.</w:t>
      </w:r>
    </w:p>
    <w:p w:rsidR="002443F8" w:rsidRDefault="002443F8" w:rsidP="007C3CB2">
      <w:pPr>
        <w:ind w:firstLine="567"/>
        <w:jc w:val="both"/>
      </w:pPr>
      <w:r>
        <w:t>12. Перспективный годовой план работы.</w:t>
      </w:r>
    </w:p>
    <w:p w:rsidR="002443F8" w:rsidRDefault="002443F8" w:rsidP="007C3CB2">
      <w:pPr>
        <w:ind w:firstLine="567"/>
        <w:jc w:val="both"/>
      </w:pPr>
      <w:r>
        <w:t>13. Годовой отчет о работе.</w:t>
      </w:r>
    </w:p>
    <w:p w:rsidR="002443F8" w:rsidRDefault="002443F8" w:rsidP="007C3CB2">
      <w:pPr>
        <w:tabs>
          <w:tab w:val="right" w:pos="9355"/>
        </w:tabs>
        <w:ind w:firstLine="567"/>
        <w:jc w:val="both"/>
      </w:pPr>
    </w:p>
    <w:p w:rsidR="002443F8" w:rsidRDefault="002443F8" w:rsidP="007C3CB2">
      <w:pPr>
        <w:tabs>
          <w:tab w:val="right" w:pos="9355"/>
        </w:tabs>
        <w:ind w:firstLine="567"/>
        <w:jc w:val="both"/>
      </w:pPr>
    </w:p>
    <w:p w:rsidR="002443F8" w:rsidRDefault="002443F8" w:rsidP="007C3CB2">
      <w:pPr>
        <w:tabs>
          <w:tab w:val="right" w:pos="9355"/>
        </w:tabs>
        <w:ind w:firstLine="567"/>
        <w:jc w:val="both"/>
      </w:pPr>
    </w:p>
    <w:p w:rsidR="002443F8" w:rsidRDefault="002443F8" w:rsidP="007C3CB2">
      <w:pPr>
        <w:tabs>
          <w:tab w:val="right" w:pos="9355"/>
        </w:tabs>
        <w:ind w:firstLine="567"/>
        <w:jc w:val="both"/>
      </w:pPr>
    </w:p>
    <w:p w:rsidR="002443F8" w:rsidRDefault="002443F8" w:rsidP="007C3CB2">
      <w:pPr>
        <w:tabs>
          <w:tab w:val="right" w:pos="9355"/>
        </w:tabs>
        <w:ind w:firstLine="567"/>
        <w:jc w:val="both"/>
      </w:pPr>
      <w:r>
        <w:t>Приложение.</w:t>
      </w:r>
      <w:r>
        <w:tab/>
      </w:r>
    </w:p>
    <w:p w:rsidR="002443F8" w:rsidRDefault="002443F8" w:rsidP="007C3CB2">
      <w:pPr>
        <w:ind w:firstLine="567"/>
        <w:jc w:val="both"/>
      </w:pPr>
    </w:p>
    <w:p w:rsidR="002443F8" w:rsidRDefault="002443F8" w:rsidP="007C3CB2">
      <w:pPr>
        <w:ind w:firstLine="567"/>
        <w:jc w:val="both"/>
      </w:pPr>
      <w:r>
        <w:t>1. Речевая карта.</w:t>
      </w:r>
    </w:p>
    <w:p w:rsidR="002443F8" w:rsidRDefault="002443F8" w:rsidP="007C3CB2">
      <w:pPr>
        <w:ind w:firstLine="567"/>
        <w:jc w:val="both"/>
      </w:pPr>
      <w:r>
        <w:t>2. Наполняемость групп.</w:t>
      </w:r>
    </w:p>
    <w:p w:rsidR="002443F8" w:rsidRDefault="002443F8" w:rsidP="007C3CB2">
      <w:pPr>
        <w:ind w:firstLine="567"/>
        <w:jc w:val="both"/>
      </w:pPr>
      <w:r>
        <w:t>3. Список рекомендуемого оборудования.</w:t>
      </w:r>
    </w:p>
    <w:p w:rsidR="002443F8" w:rsidRDefault="002443F8" w:rsidP="007C3CB2">
      <w:pPr>
        <w:ind w:firstLine="567"/>
        <w:jc w:val="both"/>
      </w:pPr>
      <w:r>
        <w:t>4. Организация обучения детей с тяжелыми нарушениями речи.</w:t>
      </w:r>
    </w:p>
    <w:p w:rsidR="002443F8" w:rsidRDefault="002443F8" w:rsidP="007C3CB2">
      <w:pPr>
        <w:ind w:firstLine="567"/>
        <w:jc w:val="both"/>
      </w:pPr>
      <w:r>
        <w:t xml:space="preserve">5. Перспективный годовой план работы </w:t>
      </w:r>
    </w:p>
    <w:p w:rsidR="002443F8" w:rsidRDefault="002443F8" w:rsidP="007C3CB2">
      <w:pPr>
        <w:ind w:firstLine="567"/>
        <w:jc w:val="both"/>
      </w:pPr>
    </w:p>
    <w:p w:rsidR="002443F8" w:rsidRDefault="002443F8" w:rsidP="007C3CB2">
      <w:pPr>
        <w:ind w:firstLine="567"/>
        <w:jc w:val="both"/>
      </w:pPr>
    </w:p>
    <w:p w:rsidR="002443F8" w:rsidRDefault="002443F8" w:rsidP="007C3CB2">
      <w:pPr>
        <w:ind w:firstLine="567"/>
        <w:jc w:val="right"/>
        <w:rPr>
          <w:b/>
        </w:rPr>
      </w:pPr>
      <w:r w:rsidRPr="005A266C">
        <w:rPr>
          <w:b/>
        </w:rPr>
        <w:t>Приложение №1</w:t>
      </w:r>
    </w:p>
    <w:p w:rsidR="002443F8" w:rsidRPr="005A266C" w:rsidRDefault="002443F8" w:rsidP="007C3CB2">
      <w:pPr>
        <w:ind w:firstLine="567"/>
        <w:jc w:val="center"/>
        <w:rPr>
          <w:b/>
        </w:rPr>
      </w:pPr>
      <w:r w:rsidRPr="005A266C">
        <w:rPr>
          <w:b/>
        </w:rPr>
        <w:t xml:space="preserve">Протокол о зачислении детей </w:t>
      </w:r>
      <w:r>
        <w:rPr>
          <w:b/>
        </w:rPr>
        <w:t xml:space="preserve">с нерезко выраженными нарушениями речи </w:t>
      </w:r>
      <w:r w:rsidRPr="005A266C">
        <w:rPr>
          <w:b/>
        </w:rPr>
        <w:t>в логопункт.</w:t>
      </w: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913"/>
        <w:gridCol w:w="1020"/>
        <w:gridCol w:w="1174"/>
        <w:gridCol w:w="1454"/>
        <w:gridCol w:w="1482"/>
        <w:gridCol w:w="1295"/>
        <w:gridCol w:w="1101"/>
        <w:gridCol w:w="973"/>
      </w:tblGrid>
      <w:tr w:rsidR="002443F8" w:rsidTr="007C3CB2">
        <w:tc>
          <w:tcPr>
            <w:tcW w:w="579" w:type="dxa"/>
          </w:tcPr>
          <w:p w:rsidR="002443F8" w:rsidRDefault="002443F8" w:rsidP="007C3CB2">
            <w:pPr>
              <w:ind w:left="-96"/>
              <w:jc w:val="both"/>
            </w:pPr>
            <w:r>
              <w:t>№ п\п</w:t>
            </w:r>
          </w:p>
        </w:tc>
        <w:tc>
          <w:tcPr>
            <w:tcW w:w="913" w:type="dxa"/>
          </w:tcPr>
          <w:p w:rsidR="002443F8" w:rsidRDefault="002443F8" w:rsidP="007C3CB2">
            <w:pPr>
              <w:ind w:hanging="96"/>
              <w:jc w:val="both"/>
            </w:pPr>
            <w:r>
              <w:t>группа</w:t>
            </w:r>
          </w:p>
        </w:tc>
        <w:tc>
          <w:tcPr>
            <w:tcW w:w="1020" w:type="dxa"/>
          </w:tcPr>
          <w:p w:rsidR="002443F8" w:rsidRDefault="002443F8" w:rsidP="007C3CB2">
            <w:pPr>
              <w:ind w:left="-26" w:hanging="27"/>
              <w:jc w:val="both"/>
            </w:pPr>
            <w:r>
              <w:t>Ф.И.О. ребёнка</w:t>
            </w:r>
          </w:p>
        </w:tc>
        <w:tc>
          <w:tcPr>
            <w:tcW w:w="1174" w:type="dxa"/>
          </w:tcPr>
          <w:p w:rsidR="002443F8" w:rsidRDefault="002443F8" w:rsidP="007C3CB2">
            <w:pPr>
              <w:ind w:left="-54"/>
              <w:jc w:val="both"/>
            </w:pPr>
            <w:r>
              <w:t>Дата рождения</w:t>
            </w:r>
          </w:p>
        </w:tc>
        <w:tc>
          <w:tcPr>
            <w:tcW w:w="1454" w:type="dxa"/>
          </w:tcPr>
          <w:p w:rsidR="002443F8" w:rsidRDefault="002443F8" w:rsidP="007C3CB2">
            <w:pPr>
              <w:ind w:left="4"/>
              <w:jc w:val="both"/>
            </w:pPr>
            <w:r>
              <w:t>Заключение логопеда</w:t>
            </w:r>
          </w:p>
        </w:tc>
        <w:tc>
          <w:tcPr>
            <w:tcW w:w="1482" w:type="dxa"/>
          </w:tcPr>
          <w:p w:rsidR="002443F8" w:rsidRDefault="002443F8" w:rsidP="007C3CB2">
            <w:pPr>
              <w:ind w:hanging="96"/>
              <w:jc w:val="both"/>
            </w:pPr>
            <w:r>
              <w:t>Клиническое</w:t>
            </w:r>
          </w:p>
          <w:p w:rsidR="002443F8" w:rsidRDefault="002443F8" w:rsidP="007C3CB2">
            <w:pPr>
              <w:ind w:hanging="96"/>
              <w:jc w:val="both"/>
            </w:pPr>
            <w:r>
              <w:t>заключение</w:t>
            </w:r>
          </w:p>
        </w:tc>
        <w:tc>
          <w:tcPr>
            <w:tcW w:w="1295" w:type="dxa"/>
          </w:tcPr>
          <w:p w:rsidR="002443F8" w:rsidRDefault="002443F8" w:rsidP="007C3CB2">
            <w:pPr>
              <w:ind w:hanging="96"/>
              <w:jc w:val="both"/>
            </w:pPr>
            <w:r>
              <w:t>Дата</w:t>
            </w:r>
          </w:p>
          <w:p w:rsidR="002443F8" w:rsidRDefault="002443F8" w:rsidP="007C3CB2">
            <w:pPr>
              <w:ind w:hanging="96"/>
              <w:jc w:val="both"/>
            </w:pPr>
            <w:r>
              <w:t>зачисления</w:t>
            </w:r>
          </w:p>
        </w:tc>
        <w:tc>
          <w:tcPr>
            <w:tcW w:w="1101" w:type="dxa"/>
          </w:tcPr>
          <w:p w:rsidR="002443F8" w:rsidRDefault="002443F8" w:rsidP="007C3CB2">
            <w:pPr>
              <w:ind w:hanging="96"/>
              <w:jc w:val="both"/>
            </w:pPr>
            <w:r>
              <w:t>Рез-тат</w:t>
            </w:r>
          </w:p>
          <w:p w:rsidR="002443F8" w:rsidRDefault="002443F8" w:rsidP="007C3CB2">
            <w:pPr>
              <w:ind w:hanging="96"/>
              <w:jc w:val="both"/>
            </w:pPr>
            <w:r>
              <w:t>коррекц.</w:t>
            </w:r>
          </w:p>
          <w:p w:rsidR="002443F8" w:rsidRDefault="002443F8" w:rsidP="007C3CB2">
            <w:pPr>
              <w:ind w:hanging="96"/>
              <w:jc w:val="both"/>
            </w:pPr>
            <w:r>
              <w:t>работы</w:t>
            </w:r>
          </w:p>
        </w:tc>
        <w:tc>
          <w:tcPr>
            <w:tcW w:w="973" w:type="dxa"/>
          </w:tcPr>
          <w:p w:rsidR="002443F8" w:rsidRDefault="002443F8" w:rsidP="007C3CB2">
            <w:pPr>
              <w:ind w:hanging="96"/>
              <w:jc w:val="both"/>
            </w:pPr>
            <w:r>
              <w:t>Дата</w:t>
            </w:r>
          </w:p>
          <w:p w:rsidR="002443F8" w:rsidRDefault="002443F8" w:rsidP="007C3CB2">
            <w:pPr>
              <w:ind w:hanging="96"/>
              <w:jc w:val="both"/>
            </w:pPr>
            <w:r>
              <w:t>выпуска</w:t>
            </w:r>
          </w:p>
        </w:tc>
      </w:tr>
      <w:tr w:rsidR="002443F8" w:rsidTr="007C3CB2">
        <w:tc>
          <w:tcPr>
            <w:tcW w:w="579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913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020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174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454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482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295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1101" w:type="dxa"/>
          </w:tcPr>
          <w:p w:rsidR="002443F8" w:rsidRDefault="002443F8" w:rsidP="007C3CB2">
            <w:pPr>
              <w:ind w:firstLine="46"/>
              <w:jc w:val="both"/>
            </w:pPr>
          </w:p>
        </w:tc>
        <w:tc>
          <w:tcPr>
            <w:tcW w:w="973" w:type="dxa"/>
          </w:tcPr>
          <w:p w:rsidR="002443F8" w:rsidRDefault="002443F8" w:rsidP="007C3CB2">
            <w:pPr>
              <w:ind w:firstLine="46"/>
              <w:jc w:val="both"/>
            </w:pPr>
          </w:p>
        </w:tc>
      </w:tr>
    </w:tbl>
    <w:p w:rsidR="002443F8" w:rsidRDefault="002443F8" w:rsidP="007C3CB2">
      <w:pPr>
        <w:ind w:firstLine="567"/>
        <w:jc w:val="both"/>
      </w:pPr>
    </w:p>
    <w:p w:rsidR="002443F8" w:rsidRDefault="002443F8" w:rsidP="007C3CB2">
      <w:pPr>
        <w:ind w:firstLine="567"/>
        <w:jc w:val="both"/>
      </w:pPr>
    </w:p>
    <w:p w:rsidR="002443F8" w:rsidRPr="005A266C" w:rsidRDefault="002443F8" w:rsidP="007C3CB2">
      <w:pPr>
        <w:ind w:firstLine="567"/>
        <w:jc w:val="right"/>
        <w:rPr>
          <w:b/>
        </w:rPr>
      </w:pPr>
      <w:r w:rsidRPr="005A266C">
        <w:rPr>
          <w:b/>
        </w:rPr>
        <w:t>Приложение №2</w:t>
      </w:r>
    </w:p>
    <w:p w:rsidR="002443F8" w:rsidRPr="005A266C" w:rsidRDefault="002443F8" w:rsidP="007C3CB2">
      <w:pPr>
        <w:ind w:firstLine="567"/>
        <w:jc w:val="center"/>
        <w:rPr>
          <w:b/>
        </w:rPr>
      </w:pPr>
      <w:r w:rsidRPr="005A266C">
        <w:rPr>
          <w:b/>
        </w:rPr>
        <w:t>Перспективный годовой план работы учителя-логопеда.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684"/>
        <w:gridCol w:w="2020"/>
        <w:gridCol w:w="1634"/>
        <w:gridCol w:w="1812"/>
      </w:tblGrid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t>Направления</w:t>
            </w:r>
          </w:p>
          <w:p w:rsidR="002443F8" w:rsidRDefault="002443F8" w:rsidP="007C3CB2">
            <w:pPr>
              <w:jc w:val="both"/>
            </w:pPr>
            <w:r>
              <w:t>Работы</w:t>
            </w: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Группа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 xml:space="preserve">Тема </w:t>
            </w:r>
          </w:p>
          <w:p w:rsidR="002443F8" w:rsidRDefault="002443F8" w:rsidP="007C3CB2">
            <w:pPr>
              <w:jc w:val="both"/>
            </w:pPr>
            <w:r>
              <w:t>мероприятия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t>сроки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Ответственный</w:t>
            </w:r>
          </w:p>
        </w:tc>
      </w:tr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t>1.Организационное:</w:t>
            </w:r>
          </w:p>
          <w:p w:rsidR="002443F8" w:rsidRDefault="002443F8" w:rsidP="007C3CB2">
            <w:pPr>
              <w:jc w:val="both"/>
            </w:pPr>
            <w:r>
              <w:t>а)комплектование</w:t>
            </w:r>
          </w:p>
          <w:p w:rsidR="002443F8" w:rsidRDefault="002443F8" w:rsidP="007C3CB2">
            <w:pPr>
              <w:jc w:val="both"/>
            </w:pPr>
            <w:r>
              <w:t>подгрупп</w:t>
            </w:r>
          </w:p>
          <w:p w:rsidR="002443F8" w:rsidRDefault="002443F8" w:rsidP="007C3CB2">
            <w:pPr>
              <w:jc w:val="both"/>
            </w:pPr>
            <w:r>
              <w:t>б)составление расписания занятий</w:t>
            </w:r>
          </w:p>
          <w:p w:rsidR="002443F8" w:rsidRDefault="002443F8" w:rsidP="007C3CB2">
            <w:pPr>
              <w:jc w:val="both"/>
            </w:pP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Младшая-подготовит.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>Организация работы с учётом структуры речевого дефекта</w:t>
            </w:r>
          </w:p>
          <w:p w:rsidR="002443F8" w:rsidRDefault="002443F8" w:rsidP="007C3CB2">
            <w:pPr>
              <w:jc w:val="both"/>
            </w:pPr>
            <w:r>
              <w:t xml:space="preserve">Организация коррекционной </w:t>
            </w:r>
            <w:r>
              <w:lastRenderedPageBreak/>
              <w:t>работы с учётом режима работы ДОУ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lastRenderedPageBreak/>
              <w:t>Сентябрь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сентябрь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Учитель-логопед</w:t>
            </w:r>
          </w:p>
        </w:tc>
      </w:tr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lastRenderedPageBreak/>
              <w:t>2.Диагностическое:</w:t>
            </w:r>
          </w:p>
          <w:p w:rsidR="002443F8" w:rsidRDefault="002443F8" w:rsidP="007C3CB2">
            <w:pPr>
              <w:jc w:val="both"/>
            </w:pPr>
            <w:r>
              <w:t>а)обследование детей врачом-психоневрологом</w:t>
            </w:r>
          </w:p>
          <w:p w:rsidR="002443F8" w:rsidRDefault="002443F8" w:rsidP="007C3CB2">
            <w:pPr>
              <w:jc w:val="both"/>
            </w:pPr>
            <w:r>
              <w:t>б) обследование</w:t>
            </w:r>
          </w:p>
          <w:p w:rsidR="002443F8" w:rsidRDefault="002443F8" w:rsidP="007C3CB2">
            <w:pPr>
              <w:jc w:val="both"/>
            </w:pPr>
            <w:r>
              <w:t>речевого развития детей</w:t>
            </w: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По запросу родителей, воспитателей,</w:t>
            </w:r>
          </w:p>
          <w:p w:rsidR="002443F8" w:rsidRDefault="002443F8" w:rsidP="007C3CB2">
            <w:pPr>
              <w:jc w:val="both"/>
            </w:pPr>
            <w:r>
              <w:t>учителя-логопеда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 xml:space="preserve"> средняя, старшая,</w:t>
            </w:r>
          </w:p>
          <w:p w:rsidR="002443F8" w:rsidRDefault="002443F8" w:rsidP="007C3CB2">
            <w:pPr>
              <w:jc w:val="both"/>
            </w:pPr>
            <w:r>
              <w:t>подготовит. гр.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>Уточнение клинического</w:t>
            </w:r>
          </w:p>
          <w:p w:rsidR="002443F8" w:rsidRDefault="002443F8" w:rsidP="007C3CB2">
            <w:pPr>
              <w:jc w:val="both"/>
            </w:pPr>
            <w:r>
              <w:t xml:space="preserve"> заключения для зачисления в логопункт</w:t>
            </w:r>
          </w:p>
          <w:p w:rsidR="002443F8" w:rsidRDefault="002443F8" w:rsidP="007C3CB2">
            <w:pPr>
              <w:jc w:val="both"/>
            </w:pPr>
            <w:r>
              <w:t>планирование коррекционной работы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t>Май-август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сентябрь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Воспитатели.</w:t>
            </w:r>
          </w:p>
          <w:p w:rsidR="002443F8" w:rsidRDefault="002443F8" w:rsidP="007C3CB2">
            <w:pPr>
              <w:jc w:val="both"/>
            </w:pPr>
            <w:r>
              <w:t>учитель-логопед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учитель-логопед</w:t>
            </w:r>
          </w:p>
        </w:tc>
      </w:tr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t>3.Коррекционно-</w:t>
            </w:r>
          </w:p>
          <w:p w:rsidR="002443F8" w:rsidRDefault="002443F8" w:rsidP="007C3CB2">
            <w:pPr>
              <w:jc w:val="both"/>
            </w:pPr>
            <w:r>
              <w:t>развивающее</w:t>
            </w: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Ясли, 1,2.младшие</w:t>
            </w:r>
          </w:p>
          <w:p w:rsidR="002443F8" w:rsidRDefault="002443F8" w:rsidP="007C3CB2">
            <w:pPr>
              <w:jc w:val="both"/>
            </w:pPr>
            <w:r>
              <w:t>группы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средняя-</w:t>
            </w:r>
          </w:p>
          <w:p w:rsidR="002443F8" w:rsidRDefault="002443F8" w:rsidP="007C3CB2">
            <w:pPr>
              <w:jc w:val="both"/>
            </w:pPr>
            <w:r>
              <w:t>подготовит.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>Пед.наблюдение за общим развитием в системе единого речевого режима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 xml:space="preserve">Подгрупповые, </w:t>
            </w:r>
          </w:p>
          <w:p w:rsidR="002443F8" w:rsidRDefault="002443F8" w:rsidP="007C3CB2">
            <w:pPr>
              <w:jc w:val="both"/>
            </w:pPr>
            <w:r>
              <w:t>индивид. занятия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t>Период адаптации</w:t>
            </w:r>
          </w:p>
          <w:p w:rsidR="002443F8" w:rsidRDefault="002443F8" w:rsidP="007C3CB2">
            <w:pPr>
              <w:jc w:val="both"/>
            </w:pPr>
            <w:r>
              <w:t>Систематич.</w:t>
            </w:r>
          </w:p>
          <w:p w:rsidR="002443F8" w:rsidRDefault="002443F8" w:rsidP="007C3CB2">
            <w:pPr>
              <w:jc w:val="both"/>
            </w:pPr>
            <w:r>
              <w:t>2 раза в месяц</w:t>
            </w:r>
          </w:p>
          <w:p w:rsidR="002443F8" w:rsidRDefault="002443F8" w:rsidP="007C3CB2">
            <w:pPr>
              <w:jc w:val="both"/>
            </w:pPr>
            <w:r>
              <w:t>согласно</w:t>
            </w:r>
          </w:p>
          <w:p w:rsidR="002443F8" w:rsidRDefault="002443F8" w:rsidP="007C3CB2">
            <w:pPr>
              <w:jc w:val="both"/>
            </w:pPr>
            <w:r>
              <w:t>сетке занятий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Учитель-логопед,</w:t>
            </w:r>
          </w:p>
          <w:p w:rsidR="002443F8" w:rsidRDefault="002443F8" w:rsidP="007C3CB2">
            <w:pPr>
              <w:jc w:val="both"/>
            </w:pPr>
            <w:r>
              <w:t>Воспитатель,</w:t>
            </w:r>
          </w:p>
          <w:p w:rsidR="002443F8" w:rsidRDefault="002443F8" w:rsidP="007C3CB2">
            <w:pPr>
              <w:jc w:val="both"/>
            </w:pPr>
            <w:r>
              <w:t>Педагог-психолог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Учитель-логопед</w:t>
            </w:r>
          </w:p>
        </w:tc>
      </w:tr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t>4.Методическое</w:t>
            </w: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Средняя-подгот.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Ясли,1,2 младшая группы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>Семинар-практикум для воспитателей по особенностям речевого развития.</w:t>
            </w:r>
          </w:p>
          <w:p w:rsidR="002443F8" w:rsidRDefault="002443F8" w:rsidP="007C3CB2">
            <w:pPr>
              <w:jc w:val="both"/>
            </w:pPr>
            <w:r>
              <w:t>Совещание по формированию единого речевого</w:t>
            </w:r>
          </w:p>
          <w:p w:rsidR="002443F8" w:rsidRDefault="002443F8" w:rsidP="007C3CB2">
            <w:pPr>
              <w:jc w:val="both"/>
            </w:pPr>
            <w:r>
              <w:t>режима в ДОУ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t>Октябрь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декабрь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Учитель-логопед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Учитель-логопед, члены</w:t>
            </w:r>
          </w:p>
          <w:p w:rsidR="002443F8" w:rsidRDefault="002443F8" w:rsidP="007C3CB2">
            <w:pPr>
              <w:jc w:val="both"/>
            </w:pPr>
            <w:r>
              <w:t>ПМПк, воспитатели</w:t>
            </w:r>
          </w:p>
        </w:tc>
      </w:tr>
      <w:tr w:rsidR="002443F8" w:rsidTr="007C3CB2">
        <w:tc>
          <w:tcPr>
            <w:tcW w:w="2280" w:type="dxa"/>
          </w:tcPr>
          <w:p w:rsidR="002443F8" w:rsidRDefault="002443F8" w:rsidP="007C3CB2">
            <w:pPr>
              <w:jc w:val="both"/>
            </w:pPr>
            <w:r>
              <w:t>5.Лечебно-профилактическое</w:t>
            </w:r>
          </w:p>
        </w:tc>
        <w:tc>
          <w:tcPr>
            <w:tcW w:w="1720" w:type="dxa"/>
          </w:tcPr>
          <w:p w:rsidR="002443F8" w:rsidRDefault="002443F8" w:rsidP="007C3CB2">
            <w:pPr>
              <w:jc w:val="both"/>
            </w:pPr>
            <w:r>
              <w:t>Ясли, 1,2 младшие гр.</w:t>
            </w:r>
          </w:p>
        </w:tc>
        <w:tc>
          <w:tcPr>
            <w:tcW w:w="2109" w:type="dxa"/>
          </w:tcPr>
          <w:p w:rsidR="002443F8" w:rsidRDefault="002443F8" w:rsidP="007C3CB2">
            <w:pPr>
              <w:jc w:val="both"/>
            </w:pPr>
            <w:r>
              <w:t>Анализ адаптационного периода, индивидуальные</w:t>
            </w:r>
          </w:p>
          <w:p w:rsidR="002443F8" w:rsidRDefault="002443F8" w:rsidP="007C3CB2">
            <w:pPr>
              <w:jc w:val="both"/>
            </w:pPr>
            <w:r>
              <w:t xml:space="preserve">консультации для </w:t>
            </w:r>
          </w:p>
          <w:p w:rsidR="002443F8" w:rsidRDefault="002443F8" w:rsidP="007C3CB2">
            <w:pPr>
              <w:jc w:val="both"/>
            </w:pPr>
            <w:r>
              <w:t>родителей и педагогов.</w:t>
            </w:r>
          </w:p>
        </w:tc>
        <w:tc>
          <w:tcPr>
            <w:tcW w:w="1634" w:type="dxa"/>
          </w:tcPr>
          <w:p w:rsidR="002443F8" w:rsidRDefault="002443F8" w:rsidP="007C3CB2">
            <w:pPr>
              <w:jc w:val="both"/>
            </w:pPr>
            <w:r>
              <w:t>Ноябрь</w:t>
            </w: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</w:p>
          <w:p w:rsidR="002443F8" w:rsidRDefault="002443F8" w:rsidP="007C3CB2">
            <w:pPr>
              <w:jc w:val="both"/>
            </w:pPr>
            <w:r>
              <w:t>Еженедельно</w:t>
            </w:r>
          </w:p>
          <w:p w:rsidR="002443F8" w:rsidRDefault="002443F8" w:rsidP="007C3CB2">
            <w:pPr>
              <w:jc w:val="both"/>
            </w:pPr>
            <w:r>
              <w:t>в часы консультаций</w:t>
            </w:r>
          </w:p>
        </w:tc>
        <w:tc>
          <w:tcPr>
            <w:tcW w:w="1828" w:type="dxa"/>
          </w:tcPr>
          <w:p w:rsidR="002443F8" w:rsidRDefault="002443F8" w:rsidP="007C3CB2">
            <w:pPr>
              <w:jc w:val="both"/>
            </w:pPr>
            <w:r>
              <w:t>Учитель-логопед, члены ПМПк</w:t>
            </w:r>
          </w:p>
        </w:tc>
      </w:tr>
    </w:tbl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  <w:r>
        <w:rPr>
          <w:b/>
        </w:rPr>
        <w:t>Приложение №3</w:t>
      </w:r>
    </w:p>
    <w:p w:rsidR="002443F8" w:rsidRDefault="002443F8" w:rsidP="007C3CB2">
      <w:pPr>
        <w:ind w:firstLine="567"/>
        <w:jc w:val="both"/>
        <w:rPr>
          <w:b/>
        </w:rPr>
      </w:pPr>
      <w:r w:rsidRPr="00463CDA">
        <w:rPr>
          <w:b/>
        </w:rPr>
        <w:t>Речевая карта</w:t>
      </w:r>
      <w:r>
        <w:rPr>
          <w:b/>
        </w:rPr>
        <w:t xml:space="preserve"> с планом индивидуальной работы и расписанием занятий.</w:t>
      </w:r>
    </w:p>
    <w:p w:rsidR="002443F8" w:rsidRDefault="002443F8" w:rsidP="007C3CB2">
      <w:pPr>
        <w:ind w:firstLine="567"/>
        <w:jc w:val="both"/>
      </w:pPr>
      <w:r>
        <w:t>1. Дата поступления ребенка в группу</w:t>
      </w:r>
    </w:p>
    <w:p w:rsidR="002443F8" w:rsidRDefault="002443F8" w:rsidP="007C3CB2">
      <w:pPr>
        <w:ind w:firstLine="567"/>
        <w:jc w:val="both"/>
      </w:pPr>
      <w:r>
        <w:t>2. Фамилия, имя.</w:t>
      </w:r>
    </w:p>
    <w:p w:rsidR="002443F8" w:rsidRDefault="002443F8" w:rsidP="007C3CB2">
      <w:pPr>
        <w:ind w:firstLine="567"/>
        <w:jc w:val="both"/>
      </w:pPr>
      <w:r>
        <w:t>3. Число, месяц, год рождения</w:t>
      </w:r>
    </w:p>
    <w:p w:rsidR="002443F8" w:rsidRDefault="002443F8" w:rsidP="007C3CB2">
      <w:pPr>
        <w:ind w:firstLine="567"/>
        <w:jc w:val="both"/>
      </w:pPr>
      <w:r>
        <w:t>4. Домашний адрес</w:t>
      </w:r>
    </w:p>
    <w:p w:rsidR="002443F8" w:rsidRDefault="002443F8" w:rsidP="007C3CB2">
      <w:pPr>
        <w:ind w:firstLine="567"/>
        <w:jc w:val="both"/>
      </w:pPr>
      <w:r>
        <w:t>5. Жалобы родителей</w:t>
      </w:r>
    </w:p>
    <w:p w:rsidR="002443F8" w:rsidRDefault="002443F8" w:rsidP="007C3CB2">
      <w:pPr>
        <w:ind w:firstLine="567"/>
        <w:jc w:val="both"/>
      </w:pPr>
      <w:r>
        <w:t>6. Слух</w:t>
      </w:r>
    </w:p>
    <w:p w:rsidR="002443F8" w:rsidRDefault="002443F8" w:rsidP="007C3CB2">
      <w:pPr>
        <w:ind w:firstLine="567"/>
        <w:jc w:val="both"/>
      </w:pPr>
      <w:r>
        <w:t>7. Общее развитие ребёнка (концентрация внимания, память, восприятие)</w:t>
      </w:r>
    </w:p>
    <w:p w:rsidR="002443F8" w:rsidRDefault="002443F8" w:rsidP="007C3CB2">
      <w:pPr>
        <w:ind w:firstLine="567"/>
        <w:jc w:val="both"/>
      </w:pPr>
      <w:r>
        <w:t>8.Состояние просодической стороны речи (темп, ритм, внятность, мелодико-интонационная окраска)</w:t>
      </w:r>
    </w:p>
    <w:p w:rsidR="002443F8" w:rsidRDefault="002443F8" w:rsidP="007C3CB2">
      <w:pPr>
        <w:ind w:firstLine="567"/>
        <w:jc w:val="both"/>
      </w:pPr>
      <w:r>
        <w:lastRenderedPageBreak/>
        <w:t>9.Состояние общей, мелкой моторики.</w:t>
      </w:r>
    </w:p>
    <w:p w:rsidR="002443F8" w:rsidRDefault="002443F8" w:rsidP="007C3CB2">
      <w:pPr>
        <w:ind w:firstLine="567"/>
        <w:jc w:val="both"/>
      </w:pPr>
      <w:r>
        <w:t>10.Состояние зрительно-моторных координаций</w:t>
      </w:r>
    </w:p>
    <w:p w:rsidR="002443F8" w:rsidRDefault="002443F8" w:rsidP="007C3CB2">
      <w:pPr>
        <w:ind w:firstLine="567"/>
        <w:jc w:val="both"/>
      </w:pPr>
      <w:r>
        <w:t>11.  Данные о ходе речевого развития</w:t>
      </w:r>
    </w:p>
    <w:p w:rsidR="002443F8" w:rsidRDefault="002443F8" w:rsidP="007C3CB2">
      <w:pPr>
        <w:ind w:firstLine="567"/>
        <w:jc w:val="both"/>
      </w:pPr>
      <w:r>
        <w:t>Гуление</w:t>
      </w:r>
      <w:r>
        <w:tab/>
      </w:r>
      <w:r>
        <w:tab/>
        <w:t>лепет</w:t>
      </w:r>
      <w:r>
        <w:tab/>
      </w:r>
      <w:r>
        <w:tab/>
        <w:t>первые слова</w:t>
      </w:r>
    </w:p>
    <w:p w:rsidR="002443F8" w:rsidRDefault="002443F8" w:rsidP="007C3CB2">
      <w:pPr>
        <w:ind w:firstLine="567"/>
        <w:jc w:val="both"/>
      </w:pPr>
      <w:r>
        <w:t>Предложения</w:t>
      </w:r>
    </w:p>
    <w:p w:rsidR="002443F8" w:rsidRDefault="002443F8" w:rsidP="007C3CB2">
      <w:pPr>
        <w:ind w:firstLine="567"/>
        <w:jc w:val="both"/>
      </w:pPr>
      <w:r>
        <w:t>Прерывалось ли речевое развитие ребенка,</w:t>
      </w:r>
    </w:p>
    <w:p w:rsidR="002443F8" w:rsidRDefault="002443F8" w:rsidP="007C3CB2">
      <w:pPr>
        <w:ind w:firstLine="567"/>
        <w:jc w:val="both"/>
      </w:pPr>
      <w:r>
        <w:t>По какой причине, как длительно</w:t>
      </w:r>
    </w:p>
    <w:p w:rsidR="002443F8" w:rsidRDefault="002443F8" w:rsidP="007C3CB2">
      <w:pPr>
        <w:ind w:firstLine="567"/>
        <w:jc w:val="both"/>
      </w:pPr>
      <w:r>
        <w:t>12.. Связная речь:</w:t>
      </w:r>
    </w:p>
    <w:p w:rsidR="002443F8" w:rsidRDefault="002443F8" w:rsidP="007C3CB2">
      <w:pPr>
        <w:ind w:firstLine="567"/>
        <w:jc w:val="both"/>
      </w:pPr>
      <w:r>
        <w:t>А) беседа</w:t>
      </w:r>
    </w:p>
    <w:p w:rsidR="002443F8" w:rsidRDefault="002443F8" w:rsidP="007C3CB2">
      <w:pPr>
        <w:ind w:firstLine="567"/>
        <w:jc w:val="both"/>
      </w:pPr>
      <w:r>
        <w:t>Б) составление рассказа по сюжетной картинке</w:t>
      </w:r>
    </w:p>
    <w:p w:rsidR="002443F8" w:rsidRDefault="002443F8" w:rsidP="007C3CB2">
      <w:pPr>
        <w:ind w:firstLine="567"/>
        <w:jc w:val="both"/>
      </w:pPr>
      <w:r>
        <w:t>В) составление рассказа по серии картинок</w:t>
      </w:r>
    </w:p>
    <w:p w:rsidR="002443F8" w:rsidRDefault="002443F8" w:rsidP="007C3CB2">
      <w:pPr>
        <w:ind w:firstLine="567"/>
        <w:jc w:val="both"/>
      </w:pPr>
      <w:r>
        <w:t>Г) пересказ</w:t>
      </w:r>
    </w:p>
    <w:p w:rsidR="002443F8" w:rsidRDefault="002443F8" w:rsidP="007C3CB2">
      <w:pPr>
        <w:ind w:firstLine="567"/>
        <w:jc w:val="both"/>
      </w:pPr>
      <w:r>
        <w:t>Д) составление рассказа – описания предмета.</w:t>
      </w:r>
    </w:p>
    <w:p w:rsidR="002443F8" w:rsidRDefault="002443F8" w:rsidP="007C3CB2">
      <w:pPr>
        <w:ind w:firstLine="567"/>
        <w:jc w:val="both"/>
      </w:pPr>
      <w:r>
        <w:t>13. Словарь (активный и пассивный)</w:t>
      </w:r>
    </w:p>
    <w:p w:rsidR="002443F8" w:rsidRDefault="002443F8" w:rsidP="007C3CB2">
      <w:pPr>
        <w:ind w:firstLine="567"/>
        <w:jc w:val="both"/>
      </w:pPr>
      <w:r>
        <w:t>14. Грамматический строй (понимание грамматических форм и употребление их в активной речи)</w:t>
      </w:r>
    </w:p>
    <w:p w:rsidR="002443F8" w:rsidRDefault="002443F8" w:rsidP="007C3CB2">
      <w:pPr>
        <w:ind w:firstLine="567"/>
        <w:jc w:val="both"/>
      </w:pPr>
      <w:r>
        <w:t>15. Состояние артикуляционного аппарата</w:t>
      </w:r>
    </w:p>
    <w:p w:rsidR="002443F8" w:rsidRDefault="002443F8" w:rsidP="007C3CB2">
      <w:pPr>
        <w:ind w:firstLine="567"/>
        <w:jc w:val="both"/>
      </w:pPr>
      <w:r>
        <w:t>16. Произношение и различие звуков</w:t>
      </w:r>
    </w:p>
    <w:p w:rsidR="002443F8" w:rsidRDefault="002443F8" w:rsidP="007C3CB2">
      <w:pPr>
        <w:ind w:firstLine="567"/>
        <w:jc w:val="both"/>
      </w:pPr>
      <w:r>
        <w:t>17. Готовность к звуковому анализу и синтезу слов</w:t>
      </w:r>
    </w:p>
    <w:p w:rsidR="002443F8" w:rsidRDefault="002443F8" w:rsidP="007C3CB2">
      <w:pPr>
        <w:ind w:firstLine="567"/>
        <w:jc w:val="both"/>
      </w:pPr>
      <w:r>
        <w:t>18. Произношение слов сложного  слогового состава</w:t>
      </w:r>
    </w:p>
    <w:p w:rsidR="002443F8" w:rsidRDefault="002443F8" w:rsidP="007C3CB2">
      <w:pPr>
        <w:ind w:firstLine="567"/>
        <w:jc w:val="both"/>
      </w:pPr>
      <w:r>
        <w:t>19.Логопедическое заключение с клиническим обоснованием врача-психиатра.</w:t>
      </w:r>
    </w:p>
    <w:p w:rsidR="002443F8" w:rsidRDefault="002443F8" w:rsidP="007C3CB2">
      <w:pPr>
        <w:ind w:firstLine="567"/>
        <w:jc w:val="both"/>
      </w:pPr>
      <w:r>
        <w:t>(Речевая карта должна содержать образцы высказываний обследуемого ребёнка.)</w:t>
      </w:r>
    </w:p>
    <w:p w:rsidR="002443F8" w:rsidRDefault="002443F8" w:rsidP="007C3CB2">
      <w:pPr>
        <w:ind w:firstLine="567"/>
        <w:jc w:val="both"/>
      </w:pPr>
    </w:p>
    <w:p w:rsidR="002443F8" w:rsidRPr="00585FCC" w:rsidRDefault="002443F8" w:rsidP="007C3CB2">
      <w:pPr>
        <w:ind w:firstLine="567"/>
        <w:jc w:val="center"/>
        <w:rPr>
          <w:b/>
        </w:rPr>
      </w:pPr>
      <w:r w:rsidRPr="00585FCC">
        <w:rPr>
          <w:b/>
        </w:rPr>
        <w:t>План индивидуальной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126"/>
        <w:gridCol w:w="2835"/>
        <w:gridCol w:w="3544"/>
      </w:tblGrid>
      <w:tr w:rsidR="002443F8" w:rsidTr="007C3CB2">
        <w:tc>
          <w:tcPr>
            <w:tcW w:w="1101" w:type="dxa"/>
          </w:tcPr>
          <w:p w:rsidR="002443F8" w:rsidRPr="00585FCC" w:rsidRDefault="002443F8" w:rsidP="007C3CB2">
            <w:pPr>
              <w:jc w:val="both"/>
            </w:pPr>
            <w:r>
              <w:t>№ п\п</w:t>
            </w:r>
          </w:p>
        </w:tc>
        <w:tc>
          <w:tcPr>
            <w:tcW w:w="2126" w:type="dxa"/>
          </w:tcPr>
          <w:p w:rsidR="002443F8" w:rsidRPr="00585FCC" w:rsidRDefault="002443F8" w:rsidP="007C3CB2">
            <w:pPr>
              <w:jc w:val="both"/>
            </w:pPr>
            <w:r>
              <w:t>Период обучения</w:t>
            </w:r>
          </w:p>
        </w:tc>
        <w:tc>
          <w:tcPr>
            <w:tcW w:w="2835" w:type="dxa"/>
          </w:tcPr>
          <w:p w:rsidR="002443F8" w:rsidRPr="00585FCC" w:rsidRDefault="002443F8" w:rsidP="007C3CB2">
            <w:pPr>
              <w:jc w:val="both"/>
            </w:pPr>
            <w:r>
              <w:t>Основные направления</w:t>
            </w:r>
          </w:p>
        </w:tc>
        <w:tc>
          <w:tcPr>
            <w:tcW w:w="3544" w:type="dxa"/>
          </w:tcPr>
          <w:p w:rsidR="002443F8" w:rsidRPr="00585FCC" w:rsidRDefault="002443F8" w:rsidP="007C3CB2">
            <w:pPr>
              <w:jc w:val="both"/>
            </w:pPr>
            <w:r>
              <w:t>Содержание работы</w:t>
            </w:r>
          </w:p>
        </w:tc>
      </w:tr>
      <w:tr w:rsidR="002443F8" w:rsidTr="007C3CB2">
        <w:tc>
          <w:tcPr>
            <w:tcW w:w="1101" w:type="dxa"/>
          </w:tcPr>
          <w:p w:rsidR="002443F8" w:rsidRPr="007C3CB2" w:rsidRDefault="002443F8" w:rsidP="007C3CB2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443F8" w:rsidRPr="007C3CB2" w:rsidRDefault="002443F8" w:rsidP="007C3CB2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2443F8" w:rsidRPr="007C3CB2" w:rsidRDefault="002443F8" w:rsidP="007C3CB2">
            <w:pPr>
              <w:ind w:firstLine="567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443F8" w:rsidRPr="007C3CB2" w:rsidRDefault="002443F8" w:rsidP="007C3CB2">
            <w:pPr>
              <w:ind w:firstLine="567"/>
              <w:jc w:val="both"/>
              <w:rPr>
                <w:b/>
              </w:rPr>
            </w:pPr>
          </w:p>
        </w:tc>
      </w:tr>
    </w:tbl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center"/>
        <w:rPr>
          <w:b/>
        </w:rPr>
      </w:pPr>
      <w:r>
        <w:rPr>
          <w:b/>
        </w:rPr>
        <w:t>Расписание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552"/>
        <w:gridCol w:w="1843"/>
      </w:tblGrid>
      <w:tr w:rsidR="002443F8" w:rsidTr="007C3CB2">
        <w:tc>
          <w:tcPr>
            <w:tcW w:w="5211" w:type="dxa"/>
          </w:tcPr>
          <w:p w:rsidR="002443F8" w:rsidRPr="00682411" w:rsidRDefault="002443F8" w:rsidP="007C3CB2">
            <w:pPr>
              <w:jc w:val="center"/>
            </w:pPr>
            <w:r>
              <w:t>Форма занятий (индивидуальная, групповая)</w:t>
            </w:r>
          </w:p>
        </w:tc>
        <w:tc>
          <w:tcPr>
            <w:tcW w:w="2552" w:type="dxa"/>
          </w:tcPr>
          <w:p w:rsidR="002443F8" w:rsidRPr="00682411" w:rsidRDefault="002443F8" w:rsidP="007C3CB2">
            <w:pPr>
              <w:jc w:val="center"/>
            </w:pPr>
            <w:r>
              <w:t>Дни надели</w:t>
            </w:r>
          </w:p>
        </w:tc>
        <w:tc>
          <w:tcPr>
            <w:tcW w:w="1843" w:type="dxa"/>
          </w:tcPr>
          <w:p w:rsidR="002443F8" w:rsidRPr="00682411" w:rsidRDefault="002443F8" w:rsidP="007C3CB2">
            <w:pPr>
              <w:jc w:val="center"/>
            </w:pPr>
            <w:r>
              <w:t>Время</w:t>
            </w:r>
          </w:p>
        </w:tc>
      </w:tr>
    </w:tbl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  <w:r>
        <w:rPr>
          <w:b/>
        </w:rPr>
        <w:t>Приложение №4</w:t>
      </w:r>
    </w:p>
    <w:p w:rsidR="002443F8" w:rsidRPr="005D1093" w:rsidRDefault="002443F8" w:rsidP="007C3CB2">
      <w:pPr>
        <w:jc w:val="center"/>
        <w:rPr>
          <w:b/>
        </w:rPr>
      </w:pPr>
      <w:r w:rsidRPr="005D1093">
        <w:rPr>
          <w:b/>
        </w:rPr>
        <w:t>Наполняемость групп в логопедическом пункте ДОУ (нерезко выраженные нарушения речи).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80"/>
      </w:tblGrid>
      <w:tr w:rsidR="002443F8" w:rsidTr="007C3CB2">
        <w:tc>
          <w:tcPr>
            <w:tcW w:w="6912" w:type="dxa"/>
          </w:tcPr>
          <w:p w:rsidR="002443F8" w:rsidRPr="007C3CB2" w:rsidRDefault="002443F8" w:rsidP="007C3CB2">
            <w:pPr>
              <w:jc w:val="both"/>
              <w:rPr>
                <w:b/>
              </w:rPr>
            </w:pPr>
            <w:r w:rsidRPr="007C3CB2">
              <w:rPr>
                <w:b/>
              </w:rPr>
              <w:t>Группы воспитанников</w:t>
            </w:r>
          </w:p>
        </w:tc>
        <w:tc>
          <w:tcPr>
            <w:tcW w:w="2680" w:type="dxa"/>
          </w:tcPr>
          <w:p w:rsidR="002443F8" w:rsidRPr="007C3CB2" w:rsidRDefault="002443F8" w:rsidP="007C3CB2">
            <w:pPr>
              <w:jc w:val="both"/>
              <w:rPr>
                <w:b/>
              </w:rPr>
            </w:pPr>
            <w:r w:rsidRPr="007C3CB2">
              <w:rPr>
                <w:b/>
              </w:rPr>
              <w:t>Наполняемость (чел.)</w:t>
            </w:r>
          </w:p>
        </w:tc>
      </w:tr>
      <w:tr w:rsidR="002443F8" w:rsidTr="007C3CB2">
        <w:tc>
          <w:tcPr>
            <w:tcW w:w="6912" w:type="dxa"/>
          </w:tcPr>
          <w:p w:rsidR="002443F8" w:rsidRDefault="002443F8" w:rsidP="007C3CB2">
            <w:pPr>
              <w:jc w:val="both"/>
            </w:pPr>
            <w:r>
              <w:t xml:space="preserve">С нерезко выраженным общим недоразвитием речи (НВ ОНР) </w:t>
            </w:r>
          </w:p>
        </w:tc>
        <w:tc>
          <w:tcPr>
            <w:tcW w:w="2680" w:type="dxa"/>
          </w:tcPr>
          <w:p w:rsidR="002443F8" w:rsidRDefault="002443F8" w:rsidP="007C3CB2">
            <w:pPr>
              <w:jc w:val="center"/>
            </w:pPr>
            <w:r>
              <w:t>До 5-ти</w:t>
            </w:r>
          </w:p>
        </w:tc>
      </w:tr>
      <w:tr w:rsidR="002443F8" w:rsidTr="007C3CB2">
        <w:tc>
          <w:tcPr>
            <w:tcW w:w="6912" w:type="dxa"/>
          </w:tcPr>
          <w:p w:rsidR="002443F8" w:rsidRDefault="002443F8" w:rsidP="007C3CB2">
            <w:pPr>
              <w:jc w:val="both"/>
            </w:pPr>
            <w:r>
              <w:t xml:space="preserve">С фонетико-фонематическим недоразвитием речи (ФФН) и фонематическим недоразвитием речи (ФН)  </w:t>
            </w:r>
          </w:p>
        </w:tc>
        <w:tc>
          <w:tcPr>
            <w:tcW w:w="2680" w:type="dxa"/>
          </w:tcPr>
          <w:p w:rsidR="002443F8" w:rsidRDefault="002443F8" w:rsidP="007C3CB2">
            <w:pPr>
              <w:jc w:val="center"/>
            </w:pPr>
            <w:r>
              <w:t>До 6-ти</w:t>
            </w:r>
          </w:p>
        </w:tc>
      </w:tr>
      <w:tr w:rsidR="002443F8" w:rsidTr="007C3CB2">
        <w:tc>
          <w:tcPr>
            <w:tcW w:w="6912" w:type="dxa"/>
          </w:tcPr>
          <w:p w:rsidR="002443F8" w:rsidRDefault="002443F8" w:rsidP="007C3CB2">
            <w:pPr>
              <w:jc w:val="both"/>
            </w:pPr>
            <w:r>
              <w:t>С недостатками произношения отдельных звуков</w:t>
            </w:r>
          </w:p>
        </w:tc>
        <w:tc>
          <w:tcPr>
            <w:tcW w:w="2680" w:type="dxa"/>
          </w:tcPr>
          <w:p w:rsidR="002443F8" w:rsidRDefault="002443F8" w:rsidP="007C3CB2">
            <w:pPr>
              <w:jc w:val="center"/>
            </w:pPr>
            <w:r>
              <w:t>До 7-ми</w:t>
            </w:r>
          </w:p>
        </w:tc>
      </w:tr>
    </w:tbl>
    <w:p w:rsidR="002443F8" w:rsidRDefault="002443F8" w:rsidP="007C3CB2">
      <w:pPr>
        <w:ind w:firstLine="567"/>
        <w:jc w:val="both"/>
      </w:pPr>
      <w:r>
        <w:t>Примечание: минимальная наполняемость группы – 3 воспитанника.</w:t>
      </w:r>
    </w:p>
    <w:p w:rsidR="002443F8" w:rsidRDefault="002443F8" w:rsidP="007C3CB2">
      <w:pPr>
        <w:ind w:firstLine="567"/>
        <w:jc w:val="both"/>
      </w:pPr>
    </w:p>
    <w:p w:rsidR="002443F8" w:rsidRPr="005D1093" w:rsidRDefault="002443F8" w:rsidP="007C3CB2">
      <w:pPr>
        <w:jc w:val="center"/>
        <w:rPr>
          <w:b/>
        </w:rPr>
      </w:pPr>
      <w:r w:rsidRPr="005D1093">
        <w:rPr>
          <w:b/>
        </w:rPr>
        <w:t>Наполняемость групп в логопедическом пункте ДОУ (тяжелые нарушения речи)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69"/>
      </w:tblGrid>
      <w:tr w:rsidR="002443F8" w:rsidTr="007C3CB2">
        <w:tc>
          <w:tcPr>
            <w:tcW w:w="6912" w:type="dxa"/>
          </w:tcPr>
          <w:p w:rsidR="002443F8" w:rsidRPr="007C3CB2" w:rsidRDefault="002443F8" w:rsidP="007C3CB2">
            <w:pPr>
              <w:ind w:firstLine="567"/>
              <w:jc w:val="both"/>
              <w:rPr>
                <w:b/>
              </w:rPr>
            </w:pPr>
            <w:r w:rsidRPr="007C3CB2">
              <w:rPr>
                <w:b/>
              </w:rPr>
              <w:t>Группы воспитанников</w:t>
            </w:r>
          </w:p>
        </w:tc>
        <w:tc>
          <w:tcPr>
            <w:tcW w:w="2669" w:type="dxa"/>
          </w:tcPr>
          <w:p w:rsidR="002443F8" w:rsidRPr="009536DB" w:rsidRDefault="002443F8" w:rsidP="007C3CB2">
            <w:pPr>
              <w:ind w:firstLine="9"/>
              <w:jc w:val="both"/>
            </w:pPr>
            <w:r w:rsidRPr="007C3CB2">
              <w:rPr>
                <w:b/>
              </w:rPr>
              <w:t>Наполняемость (чел.)</w:t>
            </w:r>
          </w:p>
        </w:tc>
      </w:tr>
      <w:tr w:rsidR="002443F8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>
              <w:t>С общим недоразвитием речи 1 речевого уровня</w:t>
            </w:r>
          </w:p>
        </w:tc>
        <w:tc>
          <w:tcPr>
            <w:tcW w:w="2669" w:type="dxa"/>
          </w:tcPr>
          <w:p w:rsidR="002443F8" w:rsidRPr="009536DB" w:rsidRDefault="002443F8" w:rsidP="007C3CB2">
            <w:pPr>
              <w:ind w:firstLine="567"/>
              <w:jc w:val="both"/>
            </w:pPr>
            <w:r w:rsidRPr="009536DB">
              <w:t>До</w:t>
            </w:r>
            <w:r>
              <w:t xml:space="preserve"> 3</w:t>
            </w:r>
          </w:p>
        </w:tc>
      </w:tr>
      <w:tr w:rsidR="002443F8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>
              <w:t>С общим недоразвитием речи 2 речевого уровня</w:t>
            </w:r>
          </w:p>
        </w:tc>
        <w:tc>
          <w:tcPr>
            <w:tcW w:w="2669" w:type="dxa"/>
          </w:tcPr>
          <w:p w:rsidR="002443F8" w:rsidRPr="009536DB" w:rsidRDefault="002443F8" w:rsidP="007C3CB2">
            <w:pPr>
              <w:ind w:firstLine="567"/>
              <w:jc w:val="both"/>
            </w:pPr>
            <w:r w:rsidRPr="009536DB">
              <w:t>До 3</w:t>
            </w:r>
          </w:p>
        </w:tc>
      </w:tr>
      <w:tr w:rsidR="002443F8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>
              <w:t>С общим недоразвитием речи 3 речевого уровня</w:t>
            </w:r>
          </w:p>
        </w:tc>
        <w:tc>
          <w:tcPr>
            <w:tcW w:w="2669" w:type="dxa"/>
          </w:tcPr>
          <w:p w:rsidR="002443F8" w:rsidRPr="009536DB" w:rsidRDefault="002443F8" w:rsidP="007C3CB2">
            <w:pPr>
              <w:ind w:firstLine="567"/>
              <w:jc w:val="both"/>
            </w:pPr>
            <w:r w:rsidRPr="009536DB">
              <w:t>До 4</w:t>
            </w:r>
          </w:p>
        </w:tc>
      </w:tr>
      <w:tr w:rsidR="002443F8" w:rsidRPr="009536DB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 w:rsidRPr="009536DB">
              <w:t>С фонетико-фонематическим</w:t>
            </w:r>
            <w:r>
              <w:t xml:space="preserve"> недоразвитием</w:t>
            </w:r>
          </w:p>
        </w:tc>
        <w:tc>
          <w:tcPr>
            <w:tcW w:w="2669" w:type="dxa"/>
          </w:tcPr>
          <w:p w:rsidR="002443F8" w:rsidRPr="009536DB" w:rsidRDefault="002443F8" w:rsidP="007C3CB2">
            <w:pPr>
              <w:ind w:firstLine="567"/>
              <w:jc w:val="both"/>
            </w:pPr>
            <w:r>
              <w:t xml:space="preserve"> До 5</w:t>
            </w:r>
          </w:p>
        </w:tc>
      </w:tr>
      <w:tr w:rsidR="002443F8" w:rsidRPr="009536DB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>
              <w:t>С недостаточной сформированностью речевых средств, обусловленной ЗПР</w:t>
            </w:r>
          </w:p>
        </w:tc>
        <w:tc>
          <w:tcPr>
            <w:tcW w:w="2669" w:type="dxa"/>
          </w:tcPr>
          <w:p w:rsidR="002443F8" w:rsidRDefault="002443F8" w:rsidP="007C3CB2">
            <w:pPr>
              <w:ind w:firstLine="567"/>
              <w:jc w:val="both"/>
            </w:pPr>
            <w:r>
              <w:t>До 3</w:t>
            </w:r>
          </w:p>
        </w:tc>
      </w:tr>
      <w:tr w:rsidR="002443F8" w:rsidRPr="009536DB" w:rsidTr="007C3CB2">
        <w:tc>
          <w:tcPr>
            <w:tcW w:w="6912" w:type="dxa"/>
          </w:tcPr>
          <w:p w:rsidR="002443F8" w:rsidRPr="009536DB" w:rsidRDefault="002443F8" w:rsidP="007C3CB2">
            <w:pPr>
              <w:jc w:val="both"/>
            </w:pPr>
            <w:r>
              <w:t>С недостаточной сформированностью речевых средств, обусловленной нарушением слуха</w:t>
            </w:r>
          </w:p>
        </w:tc>
        <w:tc>
          <w:tcPr>
            <w:tcW w:w="2669" w:type="dxa"/>
          </w:tcPr>
          <w:p w:rsidR="002443F8" w:rsidRDefault="002443F8" w:rsidP="007C3CB2">
            <w:pPr>
              <w:ind w:firstLine="567"/>
              <w:jc w:val="both"/>
            </w:pPr>
            <w:r>
              <w:t xml:space="preserve">До 3 </w:t>
            </w:r>
          </w:p>
        </w:tc>
      </w:tr>
    </w:tbl>
    <w:p w:rsidR="002443F8" w:rsidRDefault="002443F8" w:rsidP="007C3CB2">
      <w:pPr>
        <w:ind w:firstLine="567"/>
        <w:jc w:val="both"/>
      </w:pPr>
    </w:p>
    <w:p w:rsidR="002443F8" w:rsidRPr="00B71A3D" w:rsidRDefault="002443F8" w:rsidP="007C3CB2">
      <w:pPr>
        <w:ind w:firstLine="567"/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2443F8" w:rsidRDefault="002443F8" w:rsidP="007C3CB2">
      <w:pPr>
        <w:ind w:firstLine="567"/>
        <w:jc w:val="center"/>
        <w:rPr>
          <w:b/>
        </w:rPr>
      </w:pPr>
      <w:r>
        <w:rPr>
          <w:b/>
        </w:rPr>
        <w:t xml:space="preserve">Отчет о результатах коррекционной работы с воспитанниками, </w:t>
      </w:r>
    </w:p>
    <w:p w:rsidR="002443F8" w:rsidRDefault="002443F8" w:rsidP="007C3CB2">
      <w:pPr>
        <w:ind w:firstLine="567"/>
        <w:jc w:val="center"/>
        <w:rPr>
          <w:b/>
        </w:rPr>
      </w:pPr>
      <w:r>
        <w:rPr>
          <w:b/>
        </w:rPr>
        <w:t>посещающими логопедический пункт за__________учебный год.</w:t>
      </w:r>
    </w:p>
    <w:p w:rsidR="002443F8" w:rsidRDefault="002443F8" w:rsidP="007C3CB2">
      <w:pPr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0"/>
        <w:gridCol w:w="1205"/>
        <w:gridCol w:w="1246"/>
        <w:gridCol w:w="1336"/>
        <w:gridCol w:w="1223"/>
      </w:tblGrid>
      <w:tr w:rsidR="002443F8" w:rsidRPr="00B71A3D" w:rsidTr="007C3CB2">
        <w:trPr>
          <w:trHeight w:val="270"/>
          <w:jc w:val="center"/>
        </w:trPr>
        <w:tc>
          <w:tcPr>
            <w:tcW w:w="4479" w:type="dxa"/>
            <w:vMerge w:val="restart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15" w:type="dxa"/>
            <w:vMerge w:val="restart"/>
          </w:tcPr>
          <w:p w:rsidR="002443F8" w:rsidRDefault="002443F8" w:rsidP="007C3CB2">
            <w:pPr>
              <w:jc w:val="both"/>
            </w:pPr>
            <w:r>
              <w:t xml:space="preserve">К – во </w:t>
            </w:r>
          </w:p>
          <w:p w:rsidR="002443F8" w:rsidRPr="00B71A3D" w:rsidRDefault="002443F8" w:rsidP="007C3CB2">
            <w:pPr>
              <w:jc w:val="both"/>
            </w:pPr>
            <w:r>
              <w:t>детей</w:t>
            </w:r>
          </w:p>
        </w:tc>
        <w:tc>
          <w:tcPr>
            <w:tcW w:w="3846" w:type="dxa"/>
            <w:gridSpan w:val="3"/>
          </w:tcPr>
          <w:p w:rsidR="002443F8" w:rsidRPr="007C3CB2" w:rsidRDefault="002443F8" w:rsidP="007C3CB2">
            <w:pPr>
              <w:jc w:val="center"/>
              <w:rPr>
                <w:b/>
              </w:rPr>
            </w:pPr>
            <w:r w:rsidRPr="007C3CB2">
              <w:rPr>
                <w:b/>
              </w:rPr>
              <w:t>Нарушение устной речи</w:t>
            </w:r>
          </w:p>
        </w:tc>
      </w:tr>
      <w:tr w:rsidR="002443F8" w:rsidRPr="00B71A3D" w:rsidTr="007C3CB2">
        <w:trPr>
          <w:trHeight w:val="285"/>
          <w:jc w:val="center"/>
        </w:trPr>
        <w:tc>
          <w:tcPr>
            <w:tcW w:w="4479" w:type="dxa"/>
            <w:vMerge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15" w:type="dxa"/>
            <w:vMerge/>
          </w:tcPr>
          <w:p w:rsidR="002443F8" w:rsidRDefault="002443F8" w:rsidP="007C3CB2">
            <w:pPr>
              <w:jc w:val="both"/>
            </w:pPr>
          </w:p>
        </w:tc>
        <w:tc>
          <w:tcPr>
            <w:tcW w:w="1259" w:type="dxa"/>
          </w:tcPr>
          <w:p w:rsidR="002443F8" w:rsidRPr="00B71A3D" w:rsidRDefault="002443F8" w:rsidP="007C3CB2">
            <w:pPr>
              <w:jc w:val="center"/>
            </w:pPr>
            <w:r>
              <w:t>ОНР</w:t>
            </w:r>
          </w:p>
        </w:tc>
        <w:tc>
          <w:tcPr>
            <w:tcW w:w="1349" w:type="dxa"/>
          </w:tcPr>
          <w:p w:rsidR="002443F8" w:rsidRPr="00B71A3D" w:rsidRDefault="002443F8" w:rsidP="007C3CB2">
            <w:pPr>
              <w:jc w:val="center"/>
            </w:pPr>
            <w:r>
              <w:t>ФФН</w:t>
            </w:r>
          </w:p>
        </w:tc>
        <w:tc>
          <w:tcPr>
            <w:tcW w:w="1238" w:type="dxa"/>
          </w:tcPr>
          <w:p w:rsidR="002443F8" w:rsidRPr="00B71A3D" w:rsidRDefault="002443F8" w:rsidP="007C3CB2">
            <w:pPr>
              <w:jc w:val="center"/>
            </w:pPr>
            <w:r>
              <w:t>ФН</w:t>
            </w:r>
          </w:p>
        </w:tc>
      </w:tr>
      <w:tr w:rsidR="002443F8" w:rsidRPr="00B71A3D" w:rsidTr="007C3CB2">
        <w:trPr>
          <w:jc w:val="center"/>
        </w:trPr>
        <w:tc>
          <w:tcPr>
            <w:tcW w:w="4479" w:type="dxa"/>
          </w:tcPr>
          <w:p w:rsidR="002443F8" w:rsidRPr="00B71A3D" w:rsidRDefault="002443F8" w:rsidP="007C3CB2">
            <w:pPr>
              <w:jc w:val="both"/>
            </w:pPr>
            <w:r>
              <w:t>Зачислено в логопедический пункт</w:t>
            </w:r>
          </w:p>
        </w:tc>
        <w:tc>
          <w:tcPr>
            <w:tcW w:w="1215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5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34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38" w:type="dxa"/>
          </w:tcPr>
          <w:p w:rsidR="002443F8" w:rsidRPr="00B71A3D" w:rsidRDefault="002443F8" w:rsidP="007C3CB2">
            <w:pPr>
              <w:jc w:val="both"/>
            </w:pPr>
          </w:p>
        </w:tc>
      </w:tr>
      <w:tr w:rsidR="002443F8" w:rsidRPr="00B71A3D" w:rsidTr="007C3CB2">
        <w:trPr>
          <w:jc w:val="center"/>
        </w:trPr>
        <w:tc>
          <w:tcPr>
            <w:tcW w:w="4479" w:type="dxa"/>
          </w:tcPr>
          <w:p w:rsidR="002443F8" w:rsidRPr="00B71A3D" w:rsidRDefault="002443F8" w:rsidP="007C3CB2">
            <w:pPr>
              <w:jc w:val="both"/>
            </w:pPr>
            <w:r>
              <w:t>Выпуск из логопедического пункта</w:t>
            </w:r>
          </w:p>
        </w:tc>
        <w:tc>
          <w:tcPr>
            <w:tcW w:w="1215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5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34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38" w:type="dxa"/>
          </w:tcPr>
          <w:p w:rsidR="002443F8" w:rsidRPr="00B71A3D" w:rsidRDefault="002443F8" w:rsidP="007C3CB2">
            <w:pPr>
              <w:jc w:val="both"/>
            </w:pPr>
          </w:p>
        </w:tc>
      </w:tr>
      <w:tr w:rsidR="002443F8" w:rsidRPr="00B71A3D" w:rsidTr="007C3CB2">
        <w:trPr>
          <w:jc w:val="center"/>
        </w:trPr>
        <w:tc>
          <w:tcPr>
            <w:tcW w:w="4479" w:type="dxa"/>
          </w:tcPr>
          <w:p w:rsidR="002443F8" w:rsidRPr="00B71A3D" w:rsidRDefault="002443F8" w:rsidP="007C3CB2">
            <w:pPr>
              <w:jc w:val="both"/>
            </w:pPr>
            <w:r>
              <w:t>Оставлено в логопедическом пункте</w:t>
            </w:r>
          </w:p>
        </w:tc>
        <w:tc>
          <w:tcPr>
            <w:tcW w:w="1215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5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349" w:type="dxa"/>
          </w:tcPr>
          <w:p w:rsidR="002443F8" w:rsidRPr="00B71A3D" w:rsidRDefault="002443F8" w:rsidP="007C3CB2">
            <w:pPr>
              <w:jc w:val="both"/>
            </w:pPr>
          </w:p>
        </w:tc>
        <w:tc>
          <w:tcPr>
            <w:tcW w:w="1238" w:type="dxa"/>
          </w:tcPr>
          <w:p w:rsidR="002443F8" w:rsidRPr="00B71A3D" w:rsidRDefault="002443F8" w:rsidP="007C3CB2">
            <w:pPr>
              <w:jc w:val="both"/>
            </w:pPr>
          </w:p>
        </w:tc>
      </w:tr>
    </w:tbl>
    <w:p w:rsidR="002443F8" w:rsidRDefault="002443F8" w:rsidP="007C3CB2">
      <w:pPr>
        <w:ind w:firstLine="567"/>
        <w:jc w:val="both"/>
        <w:rPr>
          <w:b/>
        </w:rPr>
      </w:pPr>
    </w:p>
    <w:p w:rsidR="002443F8" w:rsidRPr="00B32096" w:rsidRDefault="002443F8" w:rsidP="007C3CB2">
      <w:pPr>
        <w:ind w:firstLine="567"/>
        <w:jc w:val="both"/>
        <w:rPr>
          <w:b/>
        </w:rPr>
      </w:pPr>
      <w:r w:rsidRPr="00B32096">
        <w:rPr>
          <w:b/>
        </w:rPr>
        <w:t>К статистическому отчёту прилагается краткая аналитическая справка о результатах коррекционно-развивающей работы за год по алгоритму:</w:t>
      </w:r>
    </w:p>
    <w:p w:rsidR="002443F8" w:rsidRPr="00B32096" w:rsidRDefault="002443F8" w:rsidP="007C3CB2">
      <w:pPr>
        <w:ind w:firstLine="567"/>
        <w:jc w:val="both"/>
      </w:pPr>
      <w:r w:rsidRPr="00B32096">
        <w:t>-тема приоритетного направления в учебном году</w:t>
      </w:r>
    </w:p>
    <w:p w:rsidR="002443F8" w:rsidRPr="00B32096" w:rsidRDefault="002443F8" w:rsidP="007C3CB2">
      <w:pPr>
        <w:ind w:firstLine="567"/>
        <w:jc w:val="both"/>
      </w:pPr>
      <w:r w:rsidRPr="00B32096">
        <w:t>-описание форм взаимодействия в работе с детьми, педагогами, родителями</w:t>
      </w:r>
    </w:p>
    <w:p w:rsidR="002443F8" w:rsidRPr="00B32096" w:rsidRDefault="002443F8" w:rsidP="007C3CB2">
      <w:pPr>
        <w:ind w:firstLine="567"/>
        <w:jc w:val="both"/>
      </w:pPr>
      <w:r w:rsidRPr="00B32096">
        <w:t>- перечень проблем, возникших в работе</w:t>
      </w:r>
    </w:p>
    <w:p w:rsidR="002443F8" w:rsidRPr="00B32096" w:rsidRDefault="002443F8" w:rsidP="007C3CB2">
      <w:pPr>
        <w:ind w:firstLine="567"/>
        <w:jc w:val="both"/>
      </w:pPr>
      <w:r w:rsidRPr="00B32096">
        <w:t>-причины неудач</w:t>
      </w:r>
    </w:p>
    <w:p w:rsidR="002443F8" w:rsidRPr="00B32096" w:rsidRDefault="002443F8" w:rsidP="007C3CB2">
      <w:pPr>
        <w:ind w:firstLine="567"/>
        <w:jc w:val="both"/>
      </w:pPr>
      <w:r w:rsidRPr="00B32096">
        <w:t xml:space="preserve">-постановка целей и задач на следующий учебный год </w:t>
      </w:r>
    </w:p>
    <w:p w:rsidR="002443F8" w:rsidRDefault="002443F8" w:rsidP="007C3CB2">
      <w:pPr>
        <w:ind w:firstLine="567"/>
        <w:jc w:val="right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</w:p>
    <w:p w:rsidR="002443F8" w:rsidRDefault="002443F8" w:rsidP="007C3CB2">
      <w:pPr>
        <w:ind w:firstLine="567"/>
        <w:jc w:val="right"/>
        <w:rPr>
          <w:b/>
        </w:rPr>
      </w:pPr>
      <w:r>
        <w:rPr>
          <w:b/>
        </w:rPr>
        <w:t>Приложение№6</w:t>
      </w: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both"/>
        <w:rPr>
          <w:b/>
        </w:rPr>
      </w:pPr>
    </w:p>
    <w:p w:rsidR="002443F8" w:rsidRDefault="002443F8" w:rsidP="007C3CB2">
      <w:pPr>
        <w:ind w:firstLine="567"/>
        <w:jc w:val="both"/>
        <w:rPr>
          <w:b/>
        </w:rPr>
      </w:pPr>
      <w:r>
        <w:rPr>
          <w:b/>
        </w:rPr>
        <w:t>Список рекомендуемого оборудования логопедического пункта</w:t>
      </w:r>
    </w:p>
    <w:p w:rsidR="002443F8" w:rsidRDefault="002443F8" w:rsidP="007C3CB2">
      <w:pPr>
        <w:jc w:val="both"/>
      </w:pPr>
      <w:r>
        <w:t>1. Настенное зеркало для логопедических занятий (50</w:t>
      </w:r>
      <w:r>
        <w:rPr>
          <w:lang w:val="en-US"/>
        </w:rPr>
        <w:t>x</w:t>
      </w:r>
      <w:r>
        <w:t>100)</w:t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2. Зеркало для индивидуальной работы (9</w:t>
      </w:r>
      <w:r>
        <w:rPr>
          <w:lang w:val="en-US"/>
        </w:rPr>
        <w:t>x</w:t>
      </w:r>
      <w:r>
        <w:t>12)</w:t>
      </w:r>
      <w:r>
        <w:tab/>
      </w:r>
      <w:r>
        <w:tab/>
      </w:r>
      <w:r>
        <w:tab/>
      </w:r>
      <w:r>
        <w:tab/>
      </w:r>
      <w:r>
        <w:tab/>
      </w:r>
      <w:r>
        <w:tab/>
        <w:t>8 шт.</w:t>
      </w:r>
    </w:p>
    <w:p w:rsidR="002443F8" w:rsidRDefault="002443F8" w:rsidP="007C3CB2">
      <w:pPr>
        <w:jc w:val="both"/>
      </w:pPr>
      <w:r>
        <w:t>3. Логопедические зонды, шпатели</w:t>
      </w:r>
    </w:p>
    <w:p w:rsidR="002443F8" w:rsidRDefault="002443F8" w:rsidP="007C3CB2">
      <w:pPr>
        <w:jc w:val="both"/>
      </w:pPr>
      <w:r>
        <w:t>4. Разрезная азбука (настенная)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5. Кассы букв (индивидуальные)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шт.</w:t>
      </w:r>
    </w:p>
    <w:p w:rsidR="002443F8" w:rsidRDefault="002443F8" w:rsidP="007C3CB2">
      <w:pPr>
        <w:jc w:val="both"/>
      </w:pPr>
      <w:r>
        <w:t>6. Учебно-методические пособия</w:t>
      </w:r>
    </w:p>
    <w:p w:rsidR="002443F8" w:rsidRDefault="002443F8" w:rsidP="007C3CB2">
      <w:pPr>
        <w:jc w:val="both"/>
      </w:pPr>
      <w:r>
        <w:t>7. Настольные игры, игрушки, конструкторы</w:t>
      </w:r>
    </w:p>
    <w:p w:rsidR="002443F8" w:rsidRDefault="002443F8" w:rsidP="007C3CB2">
      <w:pPr>
        <w:jc w:val="both"/>
      </w:pPr>
      <w:r>
        <w:t>8. Умывальник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9. Настенная доска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10. Шкафы для пособий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 шт.</w:t>
      </w:r>
    </w:p>
    <w:p w:rsidR="002443F8" w:rsidRDefault="002443F8" w:rsidP="007C3CB2">
      <w:pPr>
        <w:jc w:val="both"/>
      </w:pPr>
      <w:r>
        <w:t>11. Стол канцелярский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12. Комплект стол-стул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шт.</w:t>
      </w:r>
    </w:p>
    <w:p w:rsidR="002443F8" w:rsidRDefault="002443F8" w:rsidP="007C3CB2">
      <w:pPr>
        <w:jc w:val="both"/>
      </w:pPr>
      <w:r>
        <w:t>13. Стулья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шт.</w:t>
      </w:r>
    </w:p>
    <w:p w:rsidR="002443F8" w:rsidRDefault="002443F8" w:rsidP="007C3CB2">
      <w:pPr>
        <w:jc w:val="both"/>
      </w:pPr>
      <w:r>
        <w:t>14. Песочные часы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15. Секундомер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Default="002443F8" w:rsidP="007C3CB2">
      <w:pPr>
        <w:jc w:val="both"/>
      </w:pPr>
      <w:r>
        <w:t>16. Магнитофон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2443F8" w:rsidRPr="00AB14AB" w:rsidRDefault="002443F8" w:rsidP="007C3CB2">
      <w:pPr>
        <w:jc w:val="both"/>
      </w:pPr>
      <w:r w:rsidRPr="00AB14AB">
        <w:t>17. Проигрыватель</w:t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</w:r>
      <w:r w:rsidRPr="00AB14AB">
        <w:tab/>
        <w:t>1 шт.</w:t>
      </w:r>
    </w:p>
    <w:p w:rsidR="002443F8" w:rsidRDefault="002443F8" w:rsidP="007C3CB2">
      <w:pPr>
        <w:jc w:val="both"/>
      </w:pPr>
      <w:r>
        <w:t xml:space="preserve">18. Компьютер </w:t>
      </w:r>
    </w:p>
    <w:p w:rsidR="002443F8" w:rsidRDefault="002443F8" w:rsidP="007C3CB2">
      <w:pPr>
        <w:jc w:val="both"/>
      </w:pPr>
      <w:r>
        <w:t xml:space="preserve">19.Наличие электронных образовательных ресурсов:  развивающих программ, дидактических игр для детей с нарушениями речи.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3F8" w:rsidRDefault="002443F8" w:rsidP="007C3CB2">
      <w:pPr>
        <w:jc w:val="both"/>
      </w:pPr>
    </w:p>
    <w:p w:rsidR="002443F8" w:rsidRDefault="002443F8" w:rsidP="007C3CB2">
      <w:pPr>
        <w:jc w:val="both"/>
      </w:pPr>
      <w:r>
        <w:t>Примечание: разработанные приложения носят рекомендательный характер.</w:t>
      </w:r>
    </w:p>
    <w:p w:rsidR="002443F8" w:rsidRDefault="002443F8" w:rsidP="008E7808"/>
    <w:sectPr w:rsidR="002443F8" w:rsidSect="007C3CB2">
      <w:footerReference w:type="default" r:id="rId8"/>
      <w:pgSz w:w="11906" w:h="16838"/>
      <w:pgMar w:top="1134" w:right="99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E0" w:rsidRDefault="00FD51E0" w:rsidP="007C3CB2">
      <w:r>
        <w:separator/>
      </w:r>
    </w:p>
  </w:endnote>
  <w:endnote w:type="continuationSeparator" w:id="1">
    <w:p w:rsidR="00FD51E0" w:rsidRDefault="00FD51E0" w:rsidP="007C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F8" w:rsidRDefault="00BA4141">
    <w:pPr>
      <w:pStyle w:val="a9"/>
      <w:jc w:val="center"/>
    </w:pPr>
    <w:r>
      <w:fldChar w:fldCharType="begin"/>
    </w:r>
    <w:r w:rsidR="0083534E">
      <w:instrText xml:space="preserve"> PAGE   \* MERGEFORMAT </w:instrText>
    </w:r>
    <w:r>
      <w:fldChar w:fldCharType="separate"/>
    </w:r>
    <w:r w:rsidR="00AC4441">
      <w:rPr>
        <w:noProof/>
      </w:rPr>
      <w:t>1</w:t>
    </w:r>
    <w:r>
      <w:rPr>
        <w:noProof/>
      </w:rPr>
      <w:fldChar w:fldCharType="end"/>
    </w:r>
  </w:p>
  <w:p w:rsidR="002443F8" w:rsidRDefault="002443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E0" w:rsidRDefault="00FD51E0" w:rsidP="007C3CB2">
      <w:r>
        <w:separator/>
      </w:r>
    </w:p>
  </w:footnote>
  <w:footnote w:type="continuationSeparator" w:id="1">
    <w:p w:rsidR="00FD51E0" w:rsidRDefault="00FD51E0" w:rsidP="007C3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630"/>
    <w:multiLevelType w:val="hybridMultilevel"/>
    <w:tmpl w:val="AC44255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01F7F8E"/>
    <w:multiLevelType w:val="hybridMultilevel"/>
    <w:tmpl w:val="7D08F916"/>
    <w:lvl w:ilvl="0" w:tplc="EFD42C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808"/>
    <w:rsid w:val="00076DC4"/>
    <w:rsid w:val="000E402E"/>
    <w:rsid w:val="00111343"/>
    <w:rsid w:val="00162854"/>
    <w:rsid w:val="00194CF5"/>
    <w:rsid w:val="001A60B0"/>
    <w:rsid w:val="001D3446"/>
    <w:rsid w:val="001D7340"/>
    <w:rsid w:val="00203D02"/>
    <w:rsid w:val="00220D3D"/>
    <w:rsid w:val="002443F8"/>
    <w:rsid w:val="0024718B"/>
    <w:rsid w:val="0026744B"/>
    <w:rsid w:val="00285FF3"/>
    <w:rsid w:val="00286A82"/>
    <w:rsid w:val="002B4C0D"/>
    <w:rsid w:val="002D5229"/>
    <w:rsid w:val="002D55FC"/>
    <w:rsid w:val="00305E97"/>
    <w:rsid w:val="003369F5"/>
    <w:rsid w:val="00336DE2"/>
    <w:rsid w:val="00390293"/>
    <w:rsid w:val="003E1B05"/>
    <w:rsid w:val="00401C1B"/>
    <w:rsid w:val="00437520"/>
    <w:rsid w:val="0045767C"/>
    <w:rsid w:val="00463CDA"/>
    <w:rsid w:val="004A399E"/>
    <w:rsid w:val="004B2094"/>
    <w:rsid w:val="004C5671"/>
    <w:rsid w:val="004C5F27"/>
    <w:rsid w:val="004D130D"/>
    <w:rsid w:val="004D7208"/>
    <w:rsid w:val="004F16F3"/>
    <w:rsid w:val="00504F59"/>
    <w:rsid w:val="005118F5"/>
    <w:rsid w:val="00525C6E"/>
    <w:rsid w:val="00526587"/>
    <w:rsid w:val="00532F22"/>
    <w:rsid w:val="00537AA2"/>
    <w:rsid w:val="005833BB"/>
    <w:rsid w:val="00585FCC"/>
    <w:rsid w:val="005A266C"/>
    <w:rsid w:val="005A36E9"/>
    <w:rsid w:val="005D1093"/>
    <w:rsid w:val="005E6DF7"/>
    <w:rsid w:val="00682411"/>
    <w:rsid w:val="006C77D1"/>
    <w:rsid w:val="006E16F6"/>
    <w:rsid w:val="00732FEE"/>
    <w:rsid w:val="00754FAC"/>
    <w:rsid w:val="007671B4"/>
    <w:rsid w:val="007C234E"/>
    <w:rsid w:val="007C3CB2"/>
    <w:rsid w:val="007C4E29"/>
    <w:rsid w:val="00801EC3"/>
    <w:rsid w:val="008059FF"/>
    <w:rsid w:val="0083534E"/>
    <w:rsid w:val="0089032C"/>
    <w:rsid w:val="008E7808"/>
    <w:rsid w:val="0091364B"/>
    <w:rsid w:val="009536DB"/>
    <w:rsid w:val="009A2F17"/>
    <w:rsid w:val="009C7B35"/>
    <w:rsid w:val="00A170A4"/>
    <w:rsid w:val="00A229E3"/>
    <w:rsid w:val="00A3514D"/>
    <w:rsid w:val="00AA58C6"/>
    <w:rsid w:val="00AB14AB"/>
    <w:rsid w:val="00AC4441"/>
    <w:rsid w:val="00B01FC1"/>
    <w:rsid w:val="00B248F0"/>
    <w:rsid w:val="00B32096"/>
    <w:rsid w:val="00B5412F"/>
    <w:rsid w:val="00B71A3D"/>
    <w:rsid w:val="00B72EC0"/>
    <w:rsid w:val="00BA4141"/>
    <w:rsid w:val="00BA7602"/>
    <w:rsid w:val="00BB38A4"/>
    <w:rsid w:val="00BD32CB"/>
    <w:rsid w:val="00BE2450"/>
    <w:rsid w:val="00BE7246"/>
    <w:rsid w:val="00C35646"/>
    <w:rsid w:val="00C56A71"/>
    <w:rsid w:val="00C57C07"/>
    <w:rsid w:val="00C60C9D"/>
    <w:rsid w:val="00C75788"/>
    <w:rsid w:val="00C95945"/>
    <w:rsid w:val="00CB5D62"/>
    <w:rsid w:val="00CC5C8C"/>
    <w:rsid w:val="00CE243F"/>
    <w:rsid w:val="00CF4B62"/>
    <w:rsid w:val="00D36347"/>
    <w:rsid w:val="00DB5392"/>
    <w:rsid w:val="00DF10AB"/>
    <w:rsid w:val="00E225B4"/>
    <w:rsid w:val="00E4351F"/>
    <w:rsid w:val="00E5559F"/>
    <w:rsid w:val="00E738DB"/>
    <w:rsid w:val="00E97ECF"/>
    <w:rsid w:val="00EC73E7"/>
    <w:rsid w:val="00ED27B2"/>
    <w:rsid w:val="00FB0785"/>
    <w:rsid w:val="00FD2A39"/>
    <w:rsid w:val="00FD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E9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305E9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5E97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5E97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rsid w:val="00305E97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1E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01E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01E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01EC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801EC3"/>
    <w:rPr>
      <w:rFonts w:ascii="Calibri" w:hAnsi="Calibri" w:cs="Times New Roman"/>
      <w:b/>
      <w:bCs/>
    </w:rPr>
  </w:style>
  <w:style w:type="character" w:styleId="a3">
    <w:name w:val="Hyperlink"/>
    <w:uiPriority w:val="99"/>
    <w:rsid w:val="00305E97"/>
    <w:rPr>
      <w:rFonts w:cs="Times New Roman"/>
      <w:color w:val="0000FF"/>
      <w:u w:val="single"/>
    </w:rPr>
  </w:style>
  <w:style w:type="paragraph" w:customStyle="1" w:styleId="heading2">
    <w:name w:val="heading 2.Заголовок подраздела"/>
    <w:next w:val="a"/>
    <w:uiPriority w:val="99"/>
    <w:rsid w:val="00305E97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99"/>
    <w:rsid w:val="007C3CB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C3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3C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7C3C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C3CB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C3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C3CB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pur\&#1056;&#1072;&#1073;&#1086;&#1095;&#1080;&#1081;%20&#1089;&#1090;&#1086;&#1083;\&#1055;&#1088;&#1080;&#1082;&#1072;&#1079;&#1044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</TotalTime>
  <Pages>10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Kashpur</dc:creator>
  <cp:lastModifiedBy>Наталья</cp:lastModifiedBy>
  <cp:revision>2</cp:revision>
  <cp:lastPrinted>2014-02-19T11:09:00Z</cp:lastPrinted>
  <dcterms:created xsi:type="dcterms:W3CDTF">2016-03-28T07:49:00Z</dcterms:created>
  <dcterms:modified xsi:type="dcterms:W3CDTF">2016-03-28T07:49:00Z</dcterms:modified>
</cp:coreProperties>
</file>