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1F" w:rsidRPr="004C691F" w:rsidRDefault="004C691F" w:rsidP="004C691F">
      <w:r w:rsidRPr="004C691F">
        <w:t>Положение о консультационном центре</w:t>
      </w:r>
    </w:p>
    <w:tbl>
      <w:tblPr>
        <w:tblW w:w="14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5"/>
      </w:tblGrid>
      <w:tr w:rsidR="004C691F" w:rsidRPr="004C691F" w:rsidTr="004C691F">
        <w:tc>
          <w:tcPr>
            <w:tcW w:w="996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00000" w:rsidRPr="004C691F" w:rsidRDefault="004C691F" w:rsidP="004C691F">
            <w:r w:rsidRPr="004C691F">
              <w:drawing>
                <wp:inline distT="0" distB="0" distL="0" distR="0" wp14:anchorId="4C4FAFCB" wp14:editId="2817D42B">
                  <wp:extent cx="523875" cy="866775"/>
                  <wp:effectExtent l="0" t="0" r="9525" b="9525"/>
                  <wp:docPr id="106" name="Рисунок 106" descr="http://admin.tomsk.ru/site/core.nsf/86e17c84f111581147257a87003b94c5/900048ce7174622847257ce400308e61/$FILE/STG23950/STG23950.jpg!OpenEl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admin.tomsk.ru/site/core.nsf/86e17c84f111581147257a87003b94c5/900048ce7174622847257ce400308e61/$FILE/STG23950/STG23950.jpg!OpenEl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1F" w:rsidRPr="004C691F" w:rsidTr="004C691F">
        <w:tc>
          <w:tcPr>
            <w:tcW w:w="996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r w:rsidRPr="004C691F">
              <w:rPr>
                <w:b/>
                <w:bCs/>
              </w:rPr>
              <w:t>АДМИНИСТРАЦИЯ ГОРОДА ТОМСКА</w:t>
            </w:r>
            <w:r w:rsidRPr="004C691F">
              <w:br/>
            </w:r>
            <w:r w:rsidRPr="004C691F">
              <w:rPr>
                <w:b/>
                <w:bCs/>
              </w:rPr>
              <w:t>ДЕПАРТАМЕНТ ОБРАЗОВАНИЯ</w:t>
            </w:r>
            <w:r w:rsidRPr="004C691F">
              <w:br/>
            </w:r>
            <w:r w:rsidRPr="004C691F">
              <w:rPr>
                <w:b/>
                <w:bCs/>
              </w:rPr>
              <w:t>РАСПОРЯЖЕНИЕ</w:t>
            </w:r>
          </w:p>
        </w:tc>
      </w:tr>
      <w:tr w:rsidR="004C691F" w:rsidRPr="004C691F" w:rsidTr="004C691F">
        <w:tc>
          <w:tcPr>
            <w:tcW w:w="996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r w:rsidRPr="004C691F">
              <w:t>от 06.02.2014</w:t>
            </w:r>
            <w:r w:rsidRPr="004C691F">
              <w:rPr>
                <w:u w:val="single"/>
              </w:rPr>
              <w:t> </w:t>
            </w:r>
            <w:r w:rsidRPr="004C691F">
              <w:t>№ р32</w:t>
            </w:r>
          </w:p>
        </w:tc>
      </w:tr>
      <w:tr w:rsidR="004C691F" w:rsidRPr="004C691F" w:rsidTr="004C691F">
        <w:tc>
          <w:tcPr>
            <w:tcW w:w="996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r w:rsidRPr="004C691F">
              <w:t>Томск</w:t>
            </w:r>
          </w:p>
        </w:tc>
      </w:tr>
      <w:tr w:rsidR="004C691F" w:rsidRPr="004C691F" w:rsidTr="004C691F">
        <w:tc>
          <w:tcPr>
            <w:tcW w:w="996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r w:rsidRPr="004C691F">
              <w:t>Об утверждении Положения о консультационных центрах</w:t>
            </w:r>
          </w:p>
        </w:tc>
      </w:tr>
    </w:tbl>
    <w:p w:rsidR="004C691F" w:rsidRPr="004C691F" w:rsidRDefault="004C691F" w:rsidP="004C691F">
      <w:proofErr w:type="gramStart"/>
      <w:r w:rsidRPr="004C691F">
        <w:t>В целях обеспечения предоставления бесплатной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в соответствии с </w:t>
      </w:r>
      <w:r w:rsidRPr="004C691F">
        <w:rPr>
          <w:b/>
          <w:bCs/>
        </w:rPr>
        <w:t>п. 3 ст. 64</w:t>
      </w:r>
      <w:r w:rsidRPr="004C691F">
        <w:t> Федерального закона Российской Федерации от 29.12.2012 № 273-ФЗ «Об образовании в Российской Федерации», Законом Томской области от 09.12.2013 N 213-ОЗ «О наделении органов местного самоуправления отдельными государственными полномочиями по</w:t>
      </w:r>
      <w:proofErr w:type="gramEnd"/>
      <w:r w:rsidRPr="004C691F">
        <w:t xml:space="preserve"> </w:t>
      </w:r>
      <w:proofErr w:type="gramStart"/>
      <w:r w:rsidRPr="004C691F">
        <w:t>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образования», Законом Томской области от 12.08.2013 № 149-ОЗ «Об образовании в Томской области», руководствуясь Федеральным законом от 06.10.2003 № 131-ФЗ «Об общих принципах</w:t>
      </w:r>
      <w:proofErr w:type="gramEnd"/>
      <w:r w:rsidRPr="004C691F">
        <w:t xml:space="preserve"> организации местного самоуправления в Российской Федерации», Положением о департаменте образования, утвержденным решением Думы города Томска от 30.10.2007 № 683:</w:t>
      </w:r>
      <w:r w:rsidRPr="004C691F">
        <w:br/>
        <w:t>1. Утвердить положение о консультационных центрах согласно приложению к настоящему распоряжению.</w:t>
      </w:r>
      <w:r w:rsidRPr="004C691F">
        <w:br/>
        <w:t xml:space="preserve">2. Комитету по дошкольному образованию (О.В. </w:t>
      </w:r>
      <w:proofErr w:type="spellStart"/>
      <w:r w:rsidRPr="004C691F">
        <w:t>Околелова</w:t>
      </w:r>
      <w:proofErr w:type="spellEnd"/>
      <w:r w:rsidRPr="004C691F">
        <w:t xml:space="preserve">) ознакомить руководителей муниципальных дошкольных образовательных учреждений, в отношении которых функции и полномочия учредителя осуществляет департамент образования, с настоящим распоряжением, а также </w:t>
      </w:r>
      <w:proofErr w:type="gramStart"/>
      <w:r w:rsidRPr="004C691F">
        <w:t>разместить его</w:t>
      </w:r>
      <w:proofErr w:type="gramEnd"/>
      <w:r w:rsidRPr="004C691F">
        <w:t xml:space="preserve"> на Официальном портале муниципального образования «Город Томск» в разделе «Департамент образования».</w:t>
      </w:r>
      <w:r w:rsidRPr="004C691F">
        <w:br/>
        <w:t xml:space="preserve">3. </w:t>
      </w:r>
      <w:proofErr w:type="gramStart"/>
      <w:r w:rsidRPr="004C691F">
        <w:t>Контроль за</w:t>
      </w:r>
      <w:proofErr w:type="gramEnd"/>
      <w:r w:rsidRPr="004C691F">
        <w:t xml:space="preserve"> исполнением настоящего распоряжения возложить на заместителя начальника департамента В.А. </w:t>
      </w:r>
      <w:proofErr w:type="spellStart"/>
      <w:r w:rsidRPr="004C691F">
        <w:t>Кашпура</w:t>
      </w:r>
      <w:proofErr w:type="spellEnd"/>
      <w:r w:rsidRPr="004C691F">
        <w:t>.</w:t>
      </w:r>
      <w:r w:rsidRPr="004C691F">
        <w:br/>
      </w:r>
      <w:r w:rsidRPr="004C691F">
        <w:br/>
        <w:t>Начальник департамента О.В. Васильева</w:t>
      </w:r>
    </w:p>
    <w:p w:rsidR="004C691F" w:rsidRPr="004C691F" w:rsidRDefault="004C691F" w:rsidP="004C691F">
      <w:r w:rsidRPr="004C691F">
        <w:lastRenderedPageBreak/>
        <w:t>Приложение к постановлению</w:t>
      </w:r>
      <w:r w:rsidRPr="004C691F">
        <w:br/>
      </w:r>
      <w:proofErr w:type="gramStart"/>
      <w:r w:rsidRPr="004C691F">
        <w:t>департамента образования администрации Города Томска</w:t>
      </w:r>
      <w:proofErr w:type="gramEnd"/>
      <w:r w:rsidRPr="004C691F">
        <w:br/>
        <w:t>от 06.02.2014 № р32</w:t>
      </w:r>
    </w:p>
    <w:p w:rsidR="004C691F" w:rsidRPr="004C691F" w:rsidRDefault="004C691F" w:rsidP="004C691F"/>
    <w:p w:rsidR="004C691F" w:rsidRPr="004C691F" w:rsidRDefault="004C691F" w:rsidP="004C691F">
      <w:r w:rsidRPr="004C691F">
        <w:t>Положение о консультационных центрах</w:t>
      </w:r>
    </w:p>
    <w:p w:rsidR="004C691F" w:rsidRPr="004C691F" w:rsidRDefault="004C691F" w:rsidP="004C691F">
      <w:r w:rsidRPr="004C691F">
        <w:br/>
        <w:t>1. Общие положения</w:t>
      </w:r>
      <w:r w:rsidRPr="004C691F">
        <w:br/>
        <w:t>1.1. Настоящее положение регламентирует деятельность консультационных центров по оказанию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– родители (законные представители)) без взимания платы. </w:t>
      </w:r>
      <w:r w:rsidRPr="004C691F">
        <w:br/>
        <w:t>1.2. Консультационные центры создаются по решению департамента образования администрации Города Томска - уполномоченного органа, осуществляющего функции и полномочия учредителя в отношении муниципальных дошкольных образовательных учреждений, на базе муниципальных дошкольных образовательных учреждений, реализующих основную образовательную программу дошкольного образования, и не являются их структурными подразделениями.</w:t>
      </w:r>
      <w:r w:rsidRPr="004C691F">
        <w:br/>
        <w:t>1.3. Консультационные центры в своей деятельности руководствуются действующим законодательством Российской Федерации и нормативными правовыми актами муниципального образования «Город Томск».</w:t>
      </w:r>
      <w:r w:rsidRPr="004C691F">
        <w:br/>
        <w:t>1.4. Консультационные центры создаются для родителей (законных представителей) детей в возрасте от 1,5 до 7 лет, получающих дошкольное образование в форме семейного образования, с целью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образования.</w:t>
      </w:r>
      <w:r w:rsidRPr="004C691F">
        <w:br/>
        <w:t>1.5. Координацию деятельности консультационных центров осуществляет департамент образования администрации города Томска.</w:t>
      </w:r>
      <w:r w:rsidRPr="004C691F">
        <w:br/>
        <w:t xml:space="preserve">2. </w:t>
      </w:r>
      <w:proofErr w:type="gramStart"/>
      <w:r w:rsidRPr="004C691F">
        <w:t>Основные задачи консультационных центров:</w:t>
      </w:r>
      <w:r w:rsidRPr="004C691F">
        <w:br/>
        <w:t>2.1. оказание помощи (согласно п. 1.4. настоящего Положения) родителям (законным представителям), обеспечивающим получение детьми дошкольного образования в форме семейного образования, в обеспечении равных возможностей ребенка при поступлении в общеобразовательное учреждение.</w:t>
      </w:r>
      <w:r w:rsidRPr="004C691F">
        <w:br/>
        <w:t>2.2. оказание консультативной помощи родителям (законным представителям) по вопросам воспитания, обучения и развития детей дошкольного возраста.</w:t>
      </w:r>
      <w:r w:rsidRPr="004C691F">
        <w:br/>
        <w:t>2.3. оказание содействия в социализации детей дошкольного возраста, получающих дошкольное</w:t>
      </w:r>
      <w:proofErr w:type="gramEnd"/>
      <w:r w:rsidRPr="004C691F">
        <w:t xml:space="preserve"> образование в форме семейного образования.</w:t>
      </w:r>
      <w:r w:rsidRPr="004C691F">
        <w:br/>
        <w:t>3. Деятельность консультационных центров осуществляется в помещении муниципального дошкольного образовательного учреждения.</w:t>
      </w:r>
      <w:r w:rsidRPr="004C691F">
        <w:br/>
        <w:t>4. Помощь родителям (законным представителям) оказывается педагогами-психологами, учителями-логопедами и иными специалистами, необходимыми для надлежащего оказания помощи в консультационных центрах.</w:t>
      </w:r>
      <w:r w:rsidRPr="004C691F">
        <w:br/>
        <w:t>5. Муниципальные дошкольные образовательные учреждения, при которых создаются консультационные центры, на своих официальных сайтах обеспечивают возможность получения услуги в электронном виде.</w:t>
      </w:r>
      <w:r w:rsidRPr="004C691F">
        <w:br/>
        <w:t>6. Помощь родителям (законным представителям) в консультационном центре предоставляется на основании:</w:t>
      </w:r>
      <w:r w:rsidRPr="004C691F">
        <w:br/>
        <w:t xml:space="preserve">- письменного заявления одного из родителей (законных представителей), зарегистрированного в установленном порядке в журнале учета письменных </w:t>
      </w:r>
      <w:r w:rsidRPr="004C691F">
        <w:lastRenderedPageBreak/>
        <w:t>обращений в консультационный центр родителей (законных представителей), согласно приложению 1 к положению;</w:t>
      </w:r>
      <w:r w:rsidRPr="004C691F">
        <w:br/>
        <w:t xml:space="preserve">- </w:t>
      </w:r>
      <w:proofErr w:type="gramStart"/>
      <w:r w:rsidRPr="004C691F">
        <w:t>телефонного обращения одного из родителей (законных представителей), зарегистрированного в установленном порядке в журнале учета телефонных обращений в консультационный центр родителей (законных представителей), согласно приложению 2 к положению;</w:t>
      </w:r>
      <w:r w:rsidRPr="004C691F">
        <w:br/>
        <w:t>- личного обращения одного из родителей (законных представителей), зарегистрированного в установленном порядке в журнале учета личных обращений в консультационный центр, согласно приложению 3 к положению;</w:t>
      </w:r>
      <w:proofErr w:type="gramEnd"/>
      <w:r w:rsidRPr="004C691F">
        <w:br/>
        <w:t>- обращения в электронной форме на официальном сайте муниципального образовательного учреждения.</w:t>
      </w:r>
      <w:r w:rsidRPr="004C691F">
        <w:br/>
        <w:t xml:space="preserve">7. </w:t>
      </w:r>
      <w:proofErr w:type="gramStart"/>
      <w:r w:rsidRPr="004C691F">
        <w:t>В письменном заявлении одного из родителей (законных представителей) указываются: </w:t>
      </w:r>
      <w:r w:rsidRPr="004C691F">
        <w:br/>
        <w:t>- наименование организации или должностного лица, которому оно адресовано;</w:t>
      </w:r>
      <w:r w:rsidRPr="004C691F">
        <w:br/>
        <w:t>- содержание обращения;</w:t>
      </w:r>
      <w:r w:rsidRPr="004C691F">
        <w:br/>
        <w:t>- фамилия, имя, отчество родителя (законного представителя), его почтовый адрес, контактный телефон;</w:t>
      </w:r>
      <w:r w:rsidRPr="004C691F">
        <w:br/>
        <w:t>- фамилия, имя, отчество, дата рождения ребенка;</w:t>
      </w:r>
      <w:r w:rsidRPr="004C691F">
        <w:br/>
        <w:t>- дата составления заявления;</w:t>
      </w:r>
      <w:r w:rsidRPr="004C691F">
        <w:br/>
        <w:t>- личная подпись родителя (законного представителя);</w:t>
      </w:r>
      <w:r w:rsidRPr="004C691F">
        <w:br/>
        <w:t>- иное по усмотрению родителя (законного представителя).</w:t>
      </w:r>
      <w:proofErr w:type="gramEnd"/>
      <w:r w:rsidRPr="004C691F">
        <w:br/>
        <w:t>Письменное заявление подлежит регистрации в соответствующем журнале в день его поступления.</w:t>
      </w:r>
      <w:r w:rsidRPr="004C691F">
        <w:br/>
        <w:t>По результатам рассмотрения письменного заявления в течение 10 календарных дней со дня его регистрации заявителю направляется:</w:t>
      </w:r>
      <w:r w:rsidRPr="004C691F">
        <w:br/>
        <w:t>- положительный ответ;</w:t>
      </w:r>
      <w:r w:rsidRPr="004C691F">
        <w:br/>
        <w:t>- мотивированный отказ (в случае отсутствия в заявлении обязательных сведений, указанных в пункте 7 настоящего положения, либо невозможности оказания помощи родителям (законным представителям) по вопросам, не отнесенным к компетенции консультационного центра, а также в случае посещения ребенком обратившихся родителей (законных представителей), которым необходима помощь, муниципального дошкольного образовательного учреждения).</w:t>
      </w:r>
      <w:r w:rsidRPr="004C691F">
        <w:br/>
        <w:t>8. Помощь родителям (законным представителям) на основании телефонного обращения оказывается устно посредством телефонной связи. Результатом консультирования является:</w:t>
      </w:r>
      <w:r w:rsidRPr="004C691F">
        <w:br/>
        <w:t>- устный ответ (регистрируется в журнале телефонных обращений в консультационный центр родителей (законных представителей);</w:t>
      </w:r>
      <w:r w:rsidRPr="004C691F">
        <w:br/>
        <w:t>- назначение родителям (законным представителям) даты, времени и места личного приема для оказания помощи в случае невозможности устного консультирования вышеуказанных граждан в отсутствие дополнительных сведений (регистрируется в журнале учета личных обращений в консультационный центр);</w:t>
      </w:r>
      <w:r w:rsidRPr="004C691F">
        <w:br/>
        <w:t>- мотивированный отказ невозможности оказания помощи родителям (законным представителям) по вопросам, не отнесенным к компетенции консультационного центра, а также в случае посещения ребенком обратившихся родителей (законных представителей), которым необходима помощь, муниципального дошкольного образовательного учреждения.</w:t>
      </w:r>
      <w:r w:rsidRPr="004C691F">
        <w:br/>
        <w:t>9. Предварительная запись для личного обращения одного из родителей (законных представителей) на прием к специалистам консультационного центра производится по телефону или личному обращению граждан в консультационный центр. Время приема специалистов должно быть размещено для общего доступа в муниципальном дошкольном образовательном учреждении и (или) на официальном сайте муниципального дошкольного образовательного учреждения.</w:t>
      </w:r>
      <w:r w:rsidRPr="004C691F">
        <w:br/>
        <w:t>10. Для получения помощи посредством личного обращения родитель (законный представитель) должен иметь при себе документ, удостоверяющий личность.</w:t>
      </w:r>
      <w:r w:rsidRPr="004C691F">
        <w:br/>
      </w:r>
      <w:r w:rsidRPr="004C691F">
        <w:lastRenderedPageBreak/>
        <w:t>При личном обращении родителя (законного представителя) проводится беседа, в ходе которой определяется вид помощи, необходимой ребенку и (или) родителю (законному представителю), в случае возможности необходимая помощь оказывается или специалистом консультационного центра назначается время и место ее оказания и указывается в журнале учета обращений в консультационный центр.</w:t>
      </w:r>
      <w:r w:rsidRPr="004C691F">
        <w:br/>
      </w:r>
      <w:proofErr w:type="gramStart"/>
      <w:r w:rsidRPr="004C691F">
        <w:t>Специалисты консультационных центров вправе отказать в оказании помощи только в случаях отсутствия документа, удостоверяющего личность родителя (законного представителя), и документа, подтверждающего, что он является родителем ребенка, в случае несоответствия обращения вопросам, отнесенным к компетенции консультационного центра, а также в случае посещения ребенком обратившихся родителей (законных представителей), которым необходима помощь, муниципального дошкольного образовательного учреждения.</w:t>
      </w:r>
      <w:r w:rsidRPr="004C691F">
        <w:br/>
        <w:t>11.</w:t>
      </w:r>
      <w:proofErr w:type="gramEnd"/>
      <w:r w:rsidRPr="004C691F">
        <w:t xml:space="preserve"> </w:t>
      </w:r>
      <w:proofErr w:type="gramStart"/>
      <w:r w:rsidRPr="004C691F">
        <w:t>В консультационных центрах родителям (законным представителям) и их детям, получающим дошкольное образование в форме семейного образования, оказываются следующие виды помощи при наличии условий:</w:t>
      </w:r>
      <w:r w:rsidRPr="004C691F">
        <w:br/>
        <w:t xml:space="preserve">- консультативную помощь для осуществления коррекции недостатков в физическом и психическом развитии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4C691F">
        <w:t>амблиопией</w:t>
      </w:r>
      <w:proofErr w:type="spellEnd"/>
      <w:r w:rsidRPr="004C691F">
        <w:t>, косоглазием, с нарушениями опорно-двигательного аппарата, с</w:t>
      </w:r>
      <w:proofErr w:type="gramEnd"/>
      <w:r w:rsidRPr="004C691F">
        <w:t xml:space="preserve"> </w:t>
      </w:r>
      <w:proofErr w:type="gramStart"/>
      <w:r w:rsidRPr="004C691F">
        <w:t>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 (если квалификации специалистов консультационного центра будет недостаточно, то они вправе направить родителей (законных представителей) в муниципальное бюджетное учреждение психолого-медико-педагогическую комиссию г. Томска за необходимой помощью);</w:t>
      </w:r>
      <w:proofErr w:type="gramEnd"/>
      <w:r w:rsidRPr="004C691F">
        <w:br/>
        <w:t>- методическую, психолого-педагогическую, диагностическую и консультативную помощь, необходимую для освоения общеобразовательных программ дошкольного образования.</w:t>
      </w:r>
      <w:r w:rsidRPr="004C691F">
        <w:br/>
        <w:t>12. Общее руководство работой консультационных центров осуществляет руководитель муниципального дошкольного образовательного учреждения или иное лицо, назначенное приказом руководителя муниципального дошкольного образовательного учреждения.</w:t>
      </w:r>
      <w:r w:rsidRPr="004C691F">
        <w:br/>
        <w:t xml:space="preserve">13. </w:t>
      </w:r>
      <w:proofErr w:type="gramStart"/>
      <w:r w:rsidRPr="004C691F">
        <w:t>Руководитель муниципального дошкольного образовательного учреждения:</w:t>
      </w:r>
      <w:r w:rsidRPr="004C691F">
        <w:br/>
        <w:t>- обеспечивает создание условий для эффективной работы консультационного центра;</w:t>
      </w:r>
      <w:r w:rsidRPr="004C691F">
        <w:br/>
        <w:t>- обеспечивает учет обращений за консультативной помощью по форме согласно приложениям к положению;</w:t>
      </w:r>
      <w:r w:rsidRPr="004C691F">
        <w:br/>
        <w:t>- в целях соблюдения санитарно-гигиенических требований обеспечивает отсутствие взаимодействия между родителями (законными представителями и их детьми, получающими дошкольное образование в семейной форме, и детьми, посещающими муниципальное дошкольное образовательное учреждение.</w:t>
      </w:r>
      <w:r w:rsidRPr="004C691F">
        <w:br/>
        <w:t>14.</w:t>
      </w:r>
      <w:proofErr w:type="gramEnd"/>
      <w:r w:rsidRPr="004C691F">
        <w:t xml:space="preserve"> Ответственность за работу консультационного центра несет руководитель образовательного учреждения.</w:t>
      </w:r>
    </w:p>
    <w:p w:rsidR="004C691F" w:rsidRPr="004C691F" w:rsidRDefault="004C691F" w:rsidP="004C691F">
      <w:r w:rsidRPr="004C691F">
        <w:br/>
      </w:r>
    </w:p>
    <w:p w:rsidR="004C691F" w:rsidRDefault="004C691F" w:rsidP="004C691F"/>
    <w:p w:rsidR="004C691F" w:rsidRDefault="004C691F" w:rsidP="004C691F"/>
    <w:p w:rsidR="004C691F" w:rsidRDefault="004C691F" w:rsidP="004C691F">
      <w:pPr>
        <w:shd w:val="clear" w:color="auto" w:fill="F7F7F7"/>
        <w:spacing w:before="240" w:after="240" w:line="240" w:lineRule="auto"/>
      </w:pPr>
    </w:p>
    <w:p w:rsidR="004C691F" w:rsidRDefault="004C691F" w:rsidP="004C691F">
      <w:pPr>
        <w:shd w:val="clear" w:color="auto" w:fill="F7F7F7"/>
        <w:spacing w:before="240" w:after="240" w:line="240" w:lineRule="auto"/>
      </w:pPr>
    </w:p>
    <w:p w:rsidR="004C691F" w:rsidRPr="004C691F" w:rsidRDefault="004C691F" w:rsidP="004C691F">
      <w:pPr>
        <w:shd w:val="clear" w:color="auto" w:fill="F7F7F7"/>
        <w:spacing w:before="240" w:after="240" w:line="240" w:lineRule="auto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bookmarkStart w:id="0" w:name="_GoBack"/>
      <w:bookmarkEnd w:id="0"/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Приложение 1 к положению</w:t>
      </w:r>
    </w:p>
    <w:p w:rsidR="004C691F" w:rsidRPr="004C691F" w:rsidRDefault="004C691F" w:rsidP="004C691F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</w:p>
    <w:p w:rsidR="004C691F" w:rsidRPr="004C691F" w:rsidRDefault="004C691F" w:rsidP="004C691F">
      <w:pPr>
        <w:shd w:val="clear" w:color="auto" w:fill="F7F7F7"/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учета </w:t>
      </w:r>
      <w:r w:rsidRPr="004C691F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письменных обращений </w:t>
      </w:r>
      <w:r w:rsidRPr="004C691F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консультационный центр</w:t>
      </w:r>
    </w:p>
    <w:p w:rsidR="004C691F" w:rsidRPr="004C691F" w:rsidRDefault="004C691F" w:rsidP="004C691F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</w:p>
    <w:tbl>
      <w:tblPr>
        <w:tblW w:w="14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484"/>
        <w:gridCol w:w="2037"/>
        <w:gridCol w:w="1527"/>
        <w:gridCol w:w="1686"/>
        <w:gridCol w:w="2137"/>
        <w:gridCol w:w="2463"/>
        <w:gridCol w:w="2764"/>
      </w:tblGrid>
      <w:tr w:rsidR="004C691F" w:rsidRPr="004C691F" w:rsidTr="004C691F">
        <w:tc>
          <w:tcPr>
            <w:tcW w:w="6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Ф.И.О.,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1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наличии/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отсутствии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письменном обращении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сведений о лице, </w:t>
            </w:r>
            <w:proofErr w:type="gram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направившим</w:t>
            </w:r>
            <w:proofErr w:type="gramEnd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письменное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25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Ф.И.О., должность специалиста,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ответственного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 рассмотрение обращения и срок предоставления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ответа на обращение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Подпись родителя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(законного </w:t>
            </w:r>
            <w:proofErr w:type="spellStart"/>
            <w:proofErr w:type="gram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предста-вителя</w:t>
            </w:r>
            <w:proofErr w:type="spellEnd"/>
            <w:proofErr w:type="gramEnd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), получившего ответ на обращение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 случае личного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получения ответа/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подпись специалиста о неявке родителя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(законного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представителя)</w:t>
            </w:r>
          </w:p>
        </w:tc>
      </w:tr>
      <w:tr w:rsidR="004C691F" w:rsidRPr="004C691F" w:rsidTr="004C691F">
        <w:tc>
          <w:tcPr>
            <w:tcW w:w="6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8" name="Рисунок 13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7" name="Рисунок 13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6" name="Рисунок 13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5" name="Рисунок 13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4" name="Рисунок 13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3" name="Рисунок 13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2" name="Рисунок 13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1" name="Рисунок 13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1F" w:rsidRPr="004C691F" w:rsidTr="004C691F">
        <w:tc>
          <w:tcPr>
            <w:tcW w:w="60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30" name="Рисунок 13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9" name="Рисунок 12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8" name="Рисунок 12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7" name="Рисунок 12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6" name="Рисунок 12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5" name="Рисунок 12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4" name="Рисунок 12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3" name="Рисунок 12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91F" w:rsidRPr="004C691F" w:rsidRDefault="004C691F" w:rsidP="004C691F">
      <w:pPr>
        <w:shd w:val="clear" w:color="auto" w:fill="F7F7F7"/>
        <w:spacing w:before="240" w:after="240" w:line="240" w:lineRule="auto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2 к положению</w:t>
      </w:r>
    </w:p>
    <w:p w:rsidR="004C691F" w:rsidRPr="004C691F" w:rsidRDefault="004C691F" w:rsidP="004C691F">
      <w:pPr>
        <w:shd w:val="clear" w:color="auto" w:fill="F7F7F7"/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учета </w:t>
      </w:r>
      <w:r w:rsidRPr="004C691F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телефонных обращений</w:t>
      </w:r>
      <w:r w:rsidRPr="004C691F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консультационный центр</w:t>
      </w:r>
    </w:p>
    <w:p w:rsidR="004C691F" w:rsidRPr="004C691F" w:rsidRDefault="004C691F" w:rsidP="004C691F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</w:p>
    <w:tbl>
      <w:tblPr>
        <w:tblW w:w="146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589"/>
        <w:gridCol w:w="2436"/>
        <w:gridCol w:w="2181"/>
        <w:gridCol w:w="1542"/>
        <w:gridCol w:w="1927"/>
        <w:gridCol w:w="2313"/>
        <w:gridCol w:w="2120"/>
      </w:tblGrid>
      <w:tr w:rsidR="004C691F" w:rsidRPr="004C691F" w:rsidTr="004C691F">
        <w:tc>
          <w:tcPr>
            <w:tcW w:w="54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Назначенное время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приема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предварительной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записи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Ф.И.О.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родителя (законного представителя)</w:t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рождения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1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необходимости письменного/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личного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оказания помощи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более 15 минут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Ф.И.О.,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должность специалиста, оказавшего </w:t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помощь</w:t>
            </w:r>
          </w:p>
        </w:tc>
      </w:tr>
      <w:tr w:rsidR="004C691F" w:rsidRPr="004C691F" w:rsidTr="004C691F">
        <w:tc>
          <w:tcPr>
            <w:tcW w:w="54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22" name="Рисунок 12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1" name="Рисунок 12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0" name="Рисунок 12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9" name="Рисунок 11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8" name="Рисунок 11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7" name="Рисунок 11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6" name="Рисунок 116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EFEFE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5" name="Рисунок 115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91F" w:rsidRPr="004C691F" w:rsidTr="004C691F">
        <w:tc>
          <w:tcPr>
            <w:tcW w:w="540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4" name="Рисунок 114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3" name="Рисунок 113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2" name="Рисунок 112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1" name="Рисунок 111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0" name="Рисунок 110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9" name="Рисунок 109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8" name="Рисунок 108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7" name="Рисунок 107" descr="http://admin.tomsk.ru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http://admin.tomsk.ru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91F" w:rsidRPr="004C691F" w:rsidRDefault="004C691F" w:rsidP="004C691F">
      <w:pPr>
        <w:shd w:val="clear" w:color="auto" w:fill="F7F7F7"/>
        <w:spacing w:before="240" w:after="240" w:line="240" w:lineRule="auto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Приложение 3 к положению</w:t>
      </w:r>
    </w:p>
    <w:p w:rsidR="004C691F" w:rsidRPr="004C691F" w:rsidRDefault="004C691F" w:rsidP="004C691F">
      <w:pPr>
        <w:shd w:val="clear" w:color="auto" w:fill="F7F7F7"/>
        <w:spacing w:after="0" w:line="240" w:lineRule="auto"/>
        <w:jc w:val="center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Журнал учета </w:t>
      </w:r>
      <w:r w:rsidRPr="004C691F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личных обращений </w:t>
      </w:r>
      <w:r w:rsidRPr="004C691F"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  <w:br/>
      </w:r>
      <w:r w:rsidRPr="004C691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консультационный центр</w:t>
      </w:r>
    </w:p>
    <w:p w:rsidR="004C691F" w:rsidRPr="004C691F" w:rsidRDefault="004C691F" w:rsidP="004C691F">
      <w:pPr>
        <w:shd w:val="clear" w:color="auto" w:fill="F7F7F7"/>
        <w:spacing w:after="0" w:line="240" w:lineRule="auto"/>
        <w:rPr>
          <w:rFonts w:ascii="Cambria" w:eastAsia="Times New Roman" w:hAnsi="Cambria" w:cs="Times New Roman"/>
          <w:color w:val="67686B"/>
          <w:sz w:val="21"/>
          <w:szCs w:val="21"/>
          <w:lang w:eastAsia="ru-RU"/>
        </w:rPr>
      </w:pPr>
    </w:p>
    <w:tbl>
      <w:tblPr>
        <w:tblW w:w="17188" w:type="dxa"/>
        <w:tblInd w:w="-1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1484"/>
        <w:gridCol w:w="2275"/>
        <w:gridCol w:w="2316"/>
        <w:gridCol w:w="2037"/>
        <w:gridCol w:w="1320"/>
        <w:gridCol w:w="954"/>
        <w:gridCol w:w="2425"/>
        <w:gridCol w:w="1748"/>
        <w:gridCol w:w="2124"/>
      </w:tblGrid>
      <w:tr w:rsidR="004C691F" w:rsidRPr="004C691F" w:rsidTr="004C691F">
        <w:tc>
          <w:tcPr>
            <w:tcW w:w="505" w:type="dxa"/>
            <w:tcBorders>
              <w:top w:val="single" w:sz="12" w:space="0" w:color="FFFFFF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8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Назначенное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время приема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 предварительной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23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Отметка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наличии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документа,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удостоверяющего личность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родителя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(законного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представителя)</w:t>
            </w:r>
          </w:p>
        </w:tc>
        <w:tc>
          <w:tcPr>
            <w:tcW w:w="20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Ф.И.О.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родителя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132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Ф.И.О.,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рождения ребенка</w:t>
            </w:r>
          </w:p>
        </w:tc>
        <w:tc>
          <w:tcPr>
            <w:tcW w:w="95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Соде</w:t>
            </w:r>
            <w:proofErr w:type="gram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жание</w:t>
            </w:r>
            <w:proofErr w:type="spellEnd"/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обра-щения</w:t>
            </w:r>
            <w:proofErr w:type="spellEnd"/>
          </w:p>
        </w:tc>
        <w:tc>
          <w:tcPr>
            <w:tcW w:w="24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помощи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(методическая,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психолого-педагогическая,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диагностическая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 консультативная)/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запись специалиста о неявке</w:t>
            </w:r>
          </w:p>
        </w:tc>
        <w:tc>
          <w:tcPr>
            <w:tcW w:w="174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Ф.И.О., должность специалиста,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оказавшего помощь</w:t>
            </w:r>
          </w:p>
        </w:tc>
        <w:tc>
          <w:tcPr>
            <w:tcW w:w="212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outset" w:sz="6" w:space="0" w:color="auto"/>
            </w:tcBorders>
            <w:shd w:val="clear" w:color="auto" w:fill="DEE8D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691F" w:rsidRPr="004C691F" w:rsidRDefault="004C691F" w:rsidP="004C691F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родителя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(законного представителя), получившего помощь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(подпись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специалиста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 неявке</w:t>
            </w:r>
            <w:r w:rsidRPr="004C6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C691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на прием)</w:t>
            </w:r>
          </w:p>
        </w:tc>
      </w:tr>
    </w:tbl>
    <w:p w:rsidR="004C691F" w:rsidRDefault="004C691F" w:rsidP="004C691F"/>
    <w:sectPr w:rsidR="004C691F" w:rsidSect="004C69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D5"/>
    <w:rsid w:val="004C691F"/>
    <w:rsid w:val="008C73D5"/>
    <w:rsid w:val="00B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6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9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C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</dc:creator>
  <cp:keywords/>
  <dc:description/>
  <cp:lastModifiedBy>комиссия</cp:lastModifiedBy>
  <cp:revision>2</cp:revision>
  <dcterms:created xsi:type="dcterms:W3CDTF">2017-01-10T09:12:00Z</dcterms:created>
  <dcterms:modified xsi:type="dcterms:W3CDTF">2017-01-10T09:15:00Z</dcterms:modified>
</cp:coreProperties>
</file>